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0"/>
        <w:gridCol w:w="2331"/>
        <w:gridCol w:w="7270"/>
      </w:tblGrid>
      <w:tr w:rsidR="00436D05" w:rsidRPr="00332D1B" w:rsidTr="00644262">
        <w:trPr>
          <w:trHeight w:val="514"/>
          <w:tblCellSpacing w:w="20" w:type="dxa"/>
        </w:trPr>
        <w:tc>
          <w:tcPr>
            <w:tcW w:w="2395" w:type="dxa"/>
            <w:gridSpan w:val="2"/>
            <w:noWrap/>
          </w:tcPr>
          <w:p w:rsidR="00436D05" w:rsidRPr="00644262" w:rsidRDefault="00436D05" w:rsidP="00644262">
            <w:pPr>
              <w:spacing w:after="0" w:line="240" w:lineRule="auto"/>
              <w:jc w:val="center"/>
              <w:rPr>
                <w:color w:val="000000"/>
              </w:rPr>
            </w:pPr>
            <w:r w:rsidRPr="00644262">
              <w:rPr>
                <w:color w:val="000000"/>
              </w:rPr>
              <w:t>Наименование вредителя</w:t>
            </w:r>
          </w:p>
        </w:tc>
        <w:tc>
          <w:tcPr>
            <w:tcW w:w="6500" w:type="dxa"/>
            <w:noWrap/>
          </w:tcPr>
          <w:p w:rsidR="00436D05" w:rsidRPr="00644262" w:rsidRDefault="00436D05" w:rsidP="00644262">
            <w:pPr>
              <w:spacing w:after="0" w:line="240" w:lineRule="auto"/>
              <w:jc w:val="center"/>
              <w:rPr>
                <w:color w:val="000000"/>
              </w:rPr>
            </w:pPr>
            <w:r w:rsidRPr="00644262">
              <w:rPr>
                <w:color w:val="000000"/>
              </w:rPr>
              <w:t>Паутинный  клещ</w:t>
            </w:r>
          </w:p>
        </w:tc>
      </w:tr>
      <w:tr w:rsidR="00436D05" w:rsidRPr="00332D1B" w:rsidTr="00644262">
        <w:trPr>
          <w:trHeight w:val="4407"/>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Клещи - достаточно мелкие животные, едва заметны невооруженным глазом, красноватого, буроватого или грязно-белого цвета, которые поселяются на нижней стороне листа. Паутинные клещи живут колониями на нижней стороне листьев, каждая колония может содержать сотни индивидуумов. Личинки и взрослые особи высасывают соки растения.</w:t>
            </w:r>
            <w:r w:rsidRPr="001301AF">
              <w:rPr>
                <w:rFonts w:ascii="Helvetica" w:hAnsi="Helvetica" w:cs="Helvetica"/>
                <w:color w:val="333333"/>
                <w:sz w:val="20"/>
                <w:szCs w:val="20"/>
              </w:rPr>
              <w:t xml:space="preserve"> </w:t>
            </w:r>
            <w:r w:rsidRPr="00644262">
              <w:rPr>
                <w:rFonts w:ascii="Helvetica" w:hAnsi="Helvetica" w:cs="Helvetica"/>
                <w:color w:val="333333"/>
                <w:sz w:val="20"/>
                <w:szCs w:val="20"/>
              </w:rPr>
              <w:t>Развитие одного поколения клеща протекает в течение 12-23 дней, в зависимости от температуры и влажности. Оптимальные условия - около 27 градусов и низкая относительная влажность воздуха. Взрослые самки живут 2-4 недели и способны за это время отложить несколько сотен яиц. Яйца после откладки созревают приблизительно три дня. И могут сохраняться живыми до 5 лет в почве, на коре растений, на горшках и около них, в т.ч. в щелях оконных рам и подоконника. Поэтому борьба с этими паразитами может носить очень затяжной характер, если не применять препараты, способные воздействовать на яйца.</w:t>
            </w:r>
          </w:p>
        </w:tc>
      </w:tr>
      <w:tr w:rsidR="00436D05" w:rsidRPr="00332D1B" w:rsidTr="00644262">
        <w:trPr>
          <w:trHeight w:val="3688"/>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Вредитель многояден, повреждает почти все комнатные растения, особенно сильно вредит фикусам, пальмам, лимонам,</w:t>
            </w:r>
            <w:r w:rsidRPr="001301AF">
              <w:rPr>
                <w:rFonts w:ascii="Helvetica" w:hAnsi="Helvetica" w:cs="Helvetica"/>
                <w:color w:val="333333"/>
                <w:sz w:val="20"/>
                <w:szCs w:val="20"/>
              </w:rPr>
              <w:t xml:space="preserve"> </w:t>
            </w:r>
            <w:r w:rsidRPr="00644262">
              <w:rPr>
                <w:rFonts w:ascii="Helvetica" w:hAnsi="Helvetica" w:cs="Helvetica"/>
                <w:color w:val="333333"/>
                <w:sz w:val="20"/>
                <w:szCs w:val="20"/>
              </w:rPr>
              <w:t>гортензии, аспидистре, комн</w:t>
            </w:r>
            <w:r>
              <w:rPr>
                <w:rFonts w:ascii="Helvetica" w:hAnsi="Helvetica" w:cs="Helvetica"/>
                <w:color w:val="333333"/>
                <w:sz w:val="20"/>
                <w:szCs w:val="20"/>
              </w:rPr>
              <w:t>атной розе, примулам и кактусам. К</w:t>
            </w:r>
            <w:r w:rsidRPr="00644262">
              <w:rPr>
                <w:rFonts w:ascii="Helvetica" w:hAnsi="Helvetica" w:cs="Helvetica"/>
                <w:color w:val="333333"/>
                <w:sz w:val="20"/>
                <w:szCs w:val="20"/>
              </w:rPr>
              <w:t>лещи держатся преимущественно на нижней стороне листьев, при сильном поражении также на верхушках побегов. В результате на листьях вначале образуются мелкие беловатые точки, которые позднее сливаются лист полностью обесцвечивыется (высыхает) и опадает. После потери большей части листьев может наблюдается гибель растения.</w:t>
            </w:r>
            <w:r>
              <w:rPr>
                <w:rFonts w:ascii="Helvetica" w:hAnsi="Helvetica" w:cs="Helvetica"/>
                <w:color w:val="333333"/>
                <w:sz w:val="20"/>
                <w:szCs w:val="20"/>
              </w:rPr>
              <w:t>с</w:t>
            </w:r>
            <w:r w:rsidRPr="00644262">
              <w:rPr>
                <w:rFonts w:ascii="Helvetica" w:hAnsi="Helvetica" w:cs="Helvetica"/>
                <w:color w:val="333333"/>
                <w:sz w:val="20"/>
                <w:szCs w:val="20"/>
              </w:rPr>
              <w:t>В углах листа, скапливается прозрачная паутинка с как бы приставшими к ней частицами белой пыли. Между пылинками можно заметить движущиеся точки, это и есть клещи. При чрезмерном размножении они иногда опутывают все растение.</w:t>
            </w:r>
          </w:p>
        </w:tc>
      </w:tr>
      <w:tr w:rsidR="00436D05" w:rsidRPr="00332D1B" w:rsidTr="00644262">
        <w:trPr>
          <w:trHeight w:val="1748"/>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Паутинный клещ хорошо размножается в теплых сухих помещениях. Паутинные клещи способны достаточно далеко расползаться от зараженного растения и быстро заселить всю коллекцию. Поэтому важно вовремя обнаружить пораженные растения и как минимум изолировать их от коллекции. Хорошей профилактикой паутинного клеща является частое опрыскивание растений и проветривание помещений.</w:t>
            </w:r>
          </w:p>
        </w:tc>
      </w:tr>
      <w:tr w:rsidR="00436D05" w:rsidRPr="00332D1B" w:rsidTr="00644262">
        <w:trPr>
          <w:trHeight w:val="999"/>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Частое опрыскивание водой или раствором Интавира, Фитоверма, Карбофоса и других инсектицидов. Помещение растения во влажный полиэтиленовый пакет после обработки усилит эффективность процедуры</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jc w:val="center"/>
              <w:rPr>
                <w:color w:val="000000"/>
              </w:rPr>
            </w:pPr>
          </w:p>
        </w:tc>
        <w:tc>
          <w:tcPr>
            <w:tcW w:w="6500" w:type="dxa"/>
          </w:tcPr>
          <w:p w:rsidR="00436D05" w:rsidRPr="00644262" w:rsidRDefault="00436D05" w:rsidP="00644262">
            <w:pPr>
              <w:spacing w:after="0" w:line="240" w:lineRule="auto"/>
              <w:jc w:val="center"/>
              <w:rPr>
                <w:color w:val="0000FF"/>
                <w:u w:val="single"/>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Цикламеновый клещик</w:t>
            </w:r>
          </w:p>
        </w:tc>
      </w:tr>
      <w:tr w:rsidR="00436D05" w:rsidRPr="00332D1B" w:rsidTr="00644262">
        <w:trPr>
          <w:trHeight w:val="2498"/>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Маленькие клещи, поражающие </w:t>
            </w:r>
            <w:r w:rsidRPr="00644262">
              <w:rPr>
                <w:rFonts w:ascii="Helvetica" w:hAnsi="Helvetica" w:cs="Helvetica"/>
                <w:b/>
                <w:bCs/>
                <w:color w:val="008000"/>
                <w:sz w:val="20"/>
                <w:szCs w:val="20"/>
              </w:rPr>
              <w:t>цикламены</w:t>
            </w:r>
            <w:r w:rsidRPr="00644262">
              <w:rPr>
                <w:rFonts w:ascii="Helvetica" w:hAnsi="Helvetica" w:cs="Helvetica"/>
                <w:color w:val="333333"/>
                <w:sz w:val="20"/>
                <w:szCs w:val="20"/>
              </w:rPr>
              <w:t>,</w:t>
            </w:r>
            <w:r w:rsidRPr="00644262">
              <w:rPr>
                <w:rFonts w:ascii="Helvetica" w:hAnsi="Helvetica" w:cs="Helvetica"/>
                <w:b/>
                <w:bCs/>
                <w:color w:val="008000"/>
                <w:sz w:val="20"/>
                <w:szCs w:val="20"/>
              </w:rPr>
              <w:t>пеларгонию</w:t>
            </w:r>
            <w:r w:rsidRPr="00644262">
              <w:rPr>
                <w:rFonts w:ascii="Helvetica" w:hAnsi="Helvetica" w:cs="Helvetica"/>
                <w:color w:val="333333"/>
                <w:sz w:val="20"/>
                <w:szCs w:val="20"/>
              </w:rPr>
              <w:t>, </w:t>
            </w:r>
            <w:r w:rsidRPr="00644262">
              <w:rPr>
                <w:rFonts w:ascii="Helvetica" w:hAnsi="Helvetica" w:cs="Helvetica"/>
                <w:b/>
                <w:bCs/>
                <w:color w:val="008000"/>
                <w:sz w:val="20"/>
                <w:szCs w:val="20"/>
              </w:rPr>
              <w:t>бальзамины</w:t>
            </w:r>
            <w:r w:rsidRPr="00644262">
              <w:rPr>
                <w:rFonts w:ascii="Helvetica" w:hAnsi="Helvetica" w:cs="Helvetica"/>
                <w:color w:val="333333"/>
                <w:sz w:val="20"/>
                <w:szCs w:val="20"/>
              </w:rPr>
              <w:t>, </w:t>
            </w:r>
            <w:r w:rsidRPr="00644262">
              <w:rPr>
                <w:rFonts w:ascii="Helvetica" w:hAnsi="Helvetica" w:cs="Helvetica"/>
                <w:b/>
                <w:bCs/>
                <w:color w:val="008000"/>
                <w:sz w:val="20"/>
                <w:szCs w:val="20"/>
              </w:rPr>
              <w:t>сенполию</w:t>
            </w:r>
            <w:r w:rsidRPr="00644262">
              <w:rPr>
                <w:rFonts w:ascii="Helvetica" w:hAnsi="Helvetica" w:cs="Helvetica"/>
                <w:color w:val="333333"/>
                <w:sz w:val="20"/>
                <w:szCs w:val="20"/>
              </w:rPr>
              <w:t>, </w:t>
            </w:r>
            <w:r w:rsidRPr="00644262">
              <w:rPr>
                <w:rFonts w:ascii="Helvetica" w:hAnsi="Helvetica" w:cs="Helvetica"/>
                <w:b/>
                <w:bCs/>
                <w:color w:val="008000"/>
                <w:sz w:val="20"/>
                <w:szCs w:val="20"/>
              </w:rPr>
              <w:t>глоксинию</w:t>
            </w:r>
            <w:r w:rsidRPr="00644262">
              <w:rPr>
                <w:rFonts w:ascii="Helvetica" w:hAnsi="Helvetica" w:cs="Helvetica"/>
                <w:color w:val="333333"/>
                <w:sz w:val="20"/>
                <w:szCs w:val="20"/>
              </w:rPr>
              <w:t>. Другие виды растений он не поражает. При скоплении большого количества клещика, они выглядят как слой пыли на нижней стороне листа.</w:t>
            </w:r>
            <w:r>
              <w:rPr>
                <w:rFonts w:ascii="Helvetica" w:hAnsi="Helvetica" w:cs="Helvetica"/>
                <w:color w:val="333333"/>
                <w:sz w:val="20"/>
                <w:szCs w:val="20"/>
              </w:rPr>
              <w:t xml:space="preserve"> </w:t>
            </w:r>
            <w:r w:rsidRPr="00644262">
              <w:rPr>
                <w:rFonts w:ascii="Helvetica" w:hAnsi="Helvetica" w:cs="Helvetica"/>
                <w:color w:val="333333"/>
                <w:sz w:val="20"/>
                <w:szCs w:val="20"/>
              </w:rPr>
              <w:t>Обнаружить цикламеного клещика достаточно сложно, так как они значительно меньше чем паутинные клещи и прячутся в уголках листьев. Также в отличии от паутинного клеща цикламеновый клещ предпочитает высокую влажность воздуха и более прохладную температуру.</w:t>
            </w:r>
          </w:p>
        </w:tc>
      </w:tr>
      <w:tr w:rsidR="00436D05" w:rsidRPr="00332D1B" w:rsidTr="00644262">
        <w:trPr>
          <w:trHeight w:val="1499"/>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При поражении растения цикламеновым клещиком рост растения приостанавливается, замедляется, края листьев сворачиваются и засыхают, стебли перекручиваются, бутоны увядают, на цветках появляются пятна и они деформируются или засыхают. Верхушки побегов становятся коричневыми или подсыхают.</w:t>
            </w:r>
          </w:p>
        </w:tc>
      </w:tr>
      <w:tr w:rsidR="00436D05" w:rsidRPr="00332D1B" w:rsidTr="00644262">
        <w:trPr>
          <w:trHeight w:val="500"/>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Практически только регулярный осмотр и контроль, своевременное начало борьбы с вредителем.</w:t>
            </w:r>
          </w:p>
        </w:tc>
      </w:tr>
      <w:tr w:rsidR="00436D05" w:rsidRPr="00332D1B" w:rsidTr="00644262">
        <w:trPr>
          <w:trHeight w:val="2057"/>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Использование интоксикантами  как правило не приносит результата. Если растение поражено частично, то пораженные части растения нужно удалить. При сильном поражении растение лучше выбросит. Можно использовать системные и</w:t>
            </w:r>
            <w:r>
              <w:rPr>
                <w:rFonts w:ascii="Helvetica" w:hAnsi="Helvetica" w:cs="Helvetica"/>
                <w:color w:val="333333"/>
                <w:sz w:val="20"/>
                <w:szCs w:val="20"/>
              </w:rPr>
              <w:t xml:space="preserve">нсектицидные препараты - </w:t>
            </w:r>
            <w:r w:rsidRPr="00644262">
              <w:rPr>
                <w:rFonts w:ascii="Helvetica" w:hAnsi="Helvetica" w:cs="Helvetica"/>
                <w:color w:val="333333"/>
                <w:sz w:val="20"/>
                <w:szCs w:val="20"/>
              </w:rPr>
              <w:t xml:space="preserve"> Карбофос, Интавир, Децис, Фитоверм, однако не всегда приносит действенный результат. "Алдикарб" (или "Темик") - сильнодействующий гранулированный препарат для внесения непосредственно в почву.</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jc w:val="center"/>
              <w:rPr>
                <w:color w:val="000000"/>
              </w:rPr>
            </w:pPr>
          </w:p>
        </w:tc>
        <w:tc>
          <w:tcPr>
            <w:tcW w:w="6500" w:type="dxa"/>
          </w:tcPr>
          <w:p w:rsidR="00436D05" w:rsidRPr="00644262" w:rsidRDefault="00436D05" w:rsidP="00644262">
            <w:pPr>
              <w:spacing w:after="0" w:line="240" w:lineRule="auto"/>
              <w:jc w:val="center"/>
              <w:rPr>
                <w:color w:val="0000FF"/>
                <w:u w:val="single"/>
              </w:rPr>
            </w:pPr>
          </w:p>
        </w:tc>
      </w:tr>
      <w:tr w:rsidR="00436D05" w:rsidRPr="00332D1B" w:rsidTr="00644262">
        <w:trPr>
          <w:trHeight w:val="309"/>
          <w:tblCellSpacing w:w="20" w:type="dxa"/>
        </w:trPr>
        <w:tc>
          <w:tcPr>
            <w:tcW w:w="2395" w:type="dxa"/>
            <w:gridSpan w:val="2"/>
            <w:noWrap/>
          </w:tcPr>
          <w:p w:rsidR="00436D05" w:rsidRPr="00644262" w:rsidRDefault="00436D05" w:rsidP="00644262">
            <w:pPr>
              <w:spacing w:after="0" w:line="240" w:lineRule="auto"/>
              <w:jc w:val="center"/>
              <w:rPr>
                <w:color w:val="000000"/>
              </w:rPr>
            </w:pPr>
            <w:r w:rsidRPr="00644262">
              <w:rPr>
                <w:color w:val="000000"/>
              </w:rPr>
              <w:t>Наименование вредителя</w:t>
            </w:r>
          </w:p>
        </w:tc>
        <w:tc>
          <w:tcPr>
            <w:tcW w:w="6500" w:type="dxa"/>
            <w:noWrap/>
          </w:tcPr>
          <w:p w:rsidR="00436D05" w:rsidRPr="00644262" w:rsidRDefault="00436D05" w:rsidP="00644262">
            <w:pPr>
              <w:spacing w:after="0" w:line="240" w:lineRule="auto"/>
              <w:jc w:val="center"/>
              <w:rPr>
                <w:color w:val="000000"/>
              </w:rPr>
            </w:pPr>
            <w:r w:rsidRPr="00644262">
              <w:rPr>
                <w:color w:val="000000"/>
              </w:rPr>
              <w:t>Клещ луковый корневой</w:t>
            </w:r>
          </w:p>
        </w:tc>
      </w:tr>
      <w:tr w:rsidR="00436D05" w:rsidRPr="00332D1B" w:rsidTr="00644262">
        <w:trPr>
          <w:trHeight w:val="705"/>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Клеши белого или желтоватого цвета до </w:t>
            </w:r>
            <w:smartTag w:uri="urn:schemas-microsoft-com:office:smarttags" w:element="metricconverter">
              <w:smartTagPr>
                <w:attr w:name="ProductID" w:val="1 мм"/>
              </w:smartTagPr>
              <w:r w:rsidRPr="00644262">
                <w:rPr>
                  <w:rFonts w:ascii="Helvetica" w:hAnsi="Helvetica" w:cs="Helvetica"/>
                  <w:color w:val="333333"/>
                  <w:sz w:val="18"/>
                  <w:szCs w:val="18"/>
                </w:rPr>
                <w:t>1 мм</w:t>
              </w:r>
            </w:smartTag>
            <w:r w:rsidRPr="00644262">
              <w:rPr>
                <w:rFonts w:ascii="Helvetica" w:hAnsi="Helvetica" w:cs="Helvetica"/>
                <w:color w:val="333333"/>
                <w:sz w:val="18"/>
                <w:szCs w:val="18"/>
              </w:rPr>
              <w:t xml:space="preserve"> длиной. Поражает в основном клубневые, </w:t>
            </w:r>
            <w:r w:rsidRPr="00644262">
              <w:rPr>
                <w:rFonts w:ascii="Helvetica" w:hAnsi="Helvetica" w:cs="Helvetica"/>
                <w:b/>
                <w:bCs/>
                <w:color w:val="008000"/>
                <w:sz w:val="18"/>
                <w:szCs w:val="18"/>
              </w:rPr>
              <w:t>луковичные растения</w:t>
            </w:r>
            <w:r w:rsidRPr="00644262">
              <w:rPr>
                <w:rFonts w:ascii="Helvetica" w:hAnsi="Helvetica" w:cs="Helvetica"/>
                <w:color w:val="333333"/>
                <w:sz w:val="18"/>
                <w:szCs w:val="18"/>
              </w:rPr>
              <w:t>, а также </w:t>
            </w:r>
            <w:r w:rsidRPr="00644262">
              <w:rPr>
                <w:rFonts w:ascii="Helvetica" w:hAnsi="Helvetica" w:cs="Helvetica"/>
                <w:b/>
                <w:bCs/>
                <w:color w:val="008000"/>
                <w:sz w:val="18"/>
                <w:szCs w:val="18"/>
              </w:rPr>
              <w:t>орхидеи</w:t>
            </w:r>
            <w:r w:rsidRPr="00644262">
              <w:rPr>
                <w:rFonts w:ascii="Helvetica" w:hAnsi="Helvetica" w:cs="Helvetica"/>
                <w:color w:val="333333"/>
                <w:sz w:val="18"/>
                <w:szCs w:val="18"/>
              </w:rPr>
              <w:t>. Любит влажную почву.</w:t>
            </w:r>
          </w:p>
        </w:tc>
      </w:tr>
      <w:tr w:rsidR="00436D05" w:rsidRPr="00332D1B" w:rsidTr="00644262">
        <w:trPr>
          <w:trHeight w:val="588"/>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В пораженных частях растения видны ходы, заполненные бурой трухой.</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20"/>
                <w:szCs w:val="20"/>
              </w:rPr>
            </w:pPr>
            <w:r w:rsidRPr="00644262">
              <w:rPr>
                <w:rFonts w:ascii="Helvetica" w:hAnsi="Helvetica" w:cs="Helvetica"/>
                <w:color w:val="333333"/>
                <w:sz w:val="20"/>
                <w:szCs w:val="20"/>
              </w:rPr>
              <w:t> </w:t>
            </w:r>
          </w:p>
        </w:tc>
      </w:tr>
      <w:tr w:rsidR="00436D05" w:rsidRPr="00332D1B" w:rsidTr="00644262">
        <w:trPr>
          <w:trHeight w:val="470"/>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Дайте почве просохнуть, пораженные клубни и луковицы уничтожьте</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rPr>
                <w:color w:val="0000FF"/>
                <w:u w:val="single"/>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Тля оранжевая</w:t>
            </w:r>
          </w:p>
        </w:tc>
      </w:tr>
      <w:tr w:rsidR="00436D05" w:rsidRPr="00332D1B" w:rsidTr="00644262">
        <w:trPr>
          <w:trHeight w:val="4907"/>
          <w:tblCellSpacing w:w="20" w:type="dxa"/>
        </w:trPr>
        <w:tc>
          <w:tcPr>
            <w:tcW w:w="2395" w:type="dxa"/>
            <w:gridSpan w:val="2"/>
            <w:vMerge w:val="restart"/>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Мелкое насекомое зеленой, черной, серой или оранжевой окраски, наиболее часто встречается зеленой или темно-зеленой окраски. Этот вредитель может поражать все растения с мягкими тканями, при этом тля предпочитает кончики побегов и бутоны. Особенно подвержены поражению тлей цветущие горшечные растения. Живут большими колониями, вред наносят с февраля по сентябрь. Они поселяются на верхних молодых побегах с нижней стороны листа, бутонах, цветоножках, высасывают сок, вызывают белосоватость, скручивании, деформацию листьев и задержку цветения. Растения загрязняются сладкими выделениями тли, на которых появляется сажистый гриб. Вредит тля почти всем комнатным растениям кроме пальм. Кроме того, тля может быть переносчиком вирусных заболеваний. Тля может попадать в дом разными путями, чаще всего в дом попадают крылатые  самки -расселительницы, которые никогда не сбиваются в большие стаи, а нескольких насекомых трудно заметить. Но вскоре на листьях появляются первые их «детишки», заметить которые просто необходимо. Семейство травяных тлей состоит из паразитов с колюще-сосущим ротовым </w:t>
            </w:r>
          </w:p>
        </w:tc>
      </w:tr>
      <w:tr w:rsidR="00436D05" w:rsidRPr="00332D1B" w:rsidTr="00644262">
        <w:trPr>
          <w:trHeight w:val="2380"/>
          <w:tblCellSpacing w:w="20" w:type="dxa"/>
        </w:trPr>
        <w:tc>
          <w:tcPr>
            <w:tcW w:w="2395" w:type="dxa"/>
            <w:gridSpan w:val="2"/>
            <w:vMerge/>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аппаратом, поселяющихся на мягких частях растений и высасывающих из них сок. Особенно сильно эти вредители поражают комнатные растения весной и летом. Имеются бескрылые и крылатые особи. Тли - малоподвижные насекомые размером от 1 до </w:t>
            </w:r>
            <w:smartTag w:uri="urn:schemas-microsoft-com:office:smarttags" w:element="metricconverter">
              <w:smartTagPr>
                <w:attr w:name="ProductID" w:val="5 мм"/>
              </w:smartTagPr>
              <w:r w:rsidRPr="00644262">
                <w:rPr>
                  <w:rFonts w:ascii="Helvetica" w:hAnsi="Helvetica" w:cs="Helvetica"/>
                  <w:color w:val="333333"/>
                  <w:sz w:val="18"/>
                  <w:szCs w:val="18"/>
                </w:rPr>
                <w:t>5 мм</w:t>
              </w:r>
            </w:smartTag>
            <w:r w:rsidRPr="00644262">
              <w:rPr>
                <w:rFonts w:ascii="Helvetica" w:hAnsi="Helvetica" w:cs="Helvetica"/>
                <w:color w:val="333333"/>
                <w:sz w:val="18"/>
                <w:szCs w:val="18"/>
              </w:rPr>
              <w:t xml:space="preserve"> (существует около 30 видов). В колониях тли одновременно встречаются личинки, взрослые бескрылые и крылатые особи (так называемые самки-расселительницы), обеспечивающие расселение на разные растения. Большинство видов тли быстро  размножается.</w:t>
            </w:r>
          </w:p>
        </w:tc>
      </w:tr>
      <w:tr w:rsidR="00436D05" w:rsidRPr="00332D1B" w:rsidTr="00644262">
        <w:trPr>
          <w:trHeight w:val="3041"/>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Тля хорошо видна нев</w:t>
            </w:r>
            <w:r>
              <w:rPr>
                <w:rFonts w:ascii="Helvetica" w:hAnsi="Helvetica" w:cs="Helvetica"/>
                <w:color w:val="333333"/>
                <w:sz w:val="18"/>
                <w:szCs w:val="18"/>
              </w:rPr>
              <w:t xml:space="preserve">ооруженным глазом, особенно </w:t>
            </w:r>
            <w:r w:rsidRPr="00644262">
              <w:rPr>
                <w:rFonts w:ascii="Helvetica" w:hAnsi="Helvetica" w:cs="Helvetica"/>
                <w:color w:val="333333"/>
                <w:sz w:val="18"/>
                <w:szCs w:val="18"/>
              </w:rPr>
              <w:t xml:space="preserve">большие колонии, образующие гроздья. О поражении растения тлей </w:t>
            </w:r>
            <w:r>
              <w:rPr>
                <w:rFonts w:ascii="Helvetica" w:hAnsi="Helvetica" w:cs="Helvetica"/>
                <w:color w:val="333333"/>
                <w:sz w:val="18"/>
                <w:szCs w:val="18"/>
              </w:rPr>
              <w:t xml:space="preserve">свидетельствуют  </w:t>
            </w:r>
            <w:r w:rsidRPr="00644262">
              <w:rPr>
                <w:rFonts w:ascii="Helvetica" w:hAnsi="Helvetica" w:cs="Helvetica"/>
                <w:color w:val="333333"/>
                <w:sz w:val="18"/>
                <w:szCs w:val="18"/>
              </w:rPr>
              <w:t xml:space="preserve"> деформированные верхушки побегов, скрученные листья, а также сладкие выделения (медвяная роса) на листьях и побегах. Впоследствии на этих выделениях поселяется сажистый гриб.</w:t>
            </w:r>
            <w:r>
              <w:rPr>
                <w:rFonts w:ascii="Helvetica" w:hAnsi="Helvetica" w:cs="Helvetica"/>
                <w:color w:val="333333"/>
                <w:sz w:val="18"/>
                <w:szCs w:val="18"/>
              </w:rPr>
              <w:t xml:space="preserve"> </w:t>
            </w:r>
            <w:r w:rsidRPr="00644262">
              <w:rPr>
                <w:rFonts w:ascii="Helvetica" w:hAnsi="Helvetica" w:cs="Helvetica"/>
                <w:color w:val="333333"/>
                <w:sz w:val="18"/>
                <w:szCs w:val="18"/>
              </w:rPr>
              <w:t>Тли живут большими группами на нижней стороне листьев, вокруг точек роста, на молодых побегах, бутонах, цветоножках, питаясь соками растений. Они представляют опасность тем, что ослабляют растение, снижают его устойчивость к болезням, а также могут являться переносчиками вирусных заболеваний.</w:t>
            </w:r>
            <w:r>
              <w:rPr>
                <w:rFonts w:ascii="Helvetica" w:hAnsi="Helvetica" w:cs="Helvetica"/>
                <w:color w:val="333333"/>
                <w:sz w:val="18"/>
                <w:szCs w:val="18"/>
              </w:rPr>
              <w:t xml:space="preserve"> Особенно страдают от тли</w:t>
            </w:r>
            <w:r w:rsidRPr="00644262">
              <w:rPr>
                <w:rFonts w:ascii="Helvetica" w:hAnsi="Helvetica" w:cs="Helvetica"/>
                <w:color w:val="333333"/>
                <w:sz w:val="18"/>
                <w:szCs w:val="18"/>
              </w:rPr>
              <w:t xml:space="preserve"> розы, гвоздики, фуксии, многие ароидные, выгоночные луковичные культуры.</w:t>
            </w:r>
          </w:p>
        </w:tc>
      </w:tr>
      <w:tr w:rsidR="00436D05" w:rsidRPr="00332D1B" w:rsidTr="00644262">
        <w:trPr>
          <w:trHeight w:val="2600"/>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Уход, состоящий в своевременном проветривании и в выборе не слишком теплого и достаточно светлого места, способствует развитию здоровых побегов, менее подверженных нападению тлей и не благоприятствующих их быстрому развитию. Перекормленные и имеющие мало свежего воздуха растения образуют слабые побеги - почву для быстрого развития тлей. Содержание в чистоте, удаление всех засохших листьев, на которых часто сидят молодые насекомые.</w:t>
            </w:r>
            <w:r>
              <w:rPr>
                <w:rFonts w:ascii="Helvetica" w:hAnsi="Helvetica" w:cs="Helvetica"/>
                <w:color w:val="333333"/>
                <w:sz w:val="18"/>
                <w:szCs w:val="18"/>
              </w:rPr>
              <w:t xml:space="preserve"> </w:t>
            </w:r>
            <w:r w:rsidRPr="00644262">
              <w:rPr>
                <w:rFonts w:ascii="Helvetica" w:hAnsi="Helvetica" w:cs="Helvetica"/>
                <w:color w:val="333333"/>
                <w:sz w:val="18"/>
                <w:szCs w:val="18"/>
              </w:rPr>
              <w:t>Постоянный контроль за растениями, особенно в конце зимы, весной и летом.</w:t>
            </w:r>
          </w:p>
        </w:tc>
      </w:tr>
      <w:tr w:rsidR="00436D05" w:rsidRPr="00332D1B" w:rsidTr="00644262">
        <w:trPr>
          <w:trHeight w:val="4804"/>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Несмотря на то что тля быстро распространяется, ее не трудно искоренить. При незначительном поражении можно периодически собирать вручную (особенно удобно желать это с помощью кисточки) или обрезать пораженные части растений, и в качестве профилактики вымыть растение с хозяйственным мылом. Возможно использование инсектици</w:t>
            </w:r>
            <w:r>
              <w:rPr>
                <w:rFonts w:ascii="Helvetica" w:hAnsi="Helvetica" w:cs="Helvetica"/>
                <w:color w:val="333333"/>
                <w:sz w:val="18"/>
                <w:szCs w:val="18"/>
              </w:rPr>
              <w:t>дных препарата Актара, Интавир</w:t>
            </w:r>
            <w:r w:rsidRPr="00644262">
              <w:rPr>
                <w:rFonts w:ascii="Helvetica" w:hAnsi="Helvetica" w:cs="Helvetica"/>
                <w:color w:val="333333"/>
                <w:sz w:val="18"/>
                <w:szCs w:val="18"/>
              </w:rPr>
              <w:t>, также мож</w:t>
            </w:r>
            <w:r>
              <w:rPr>
                <w:rFonts w:ascii="Helvetica" w:hAnsi="Helvetica" w:cs="Helvetica"/>
                <w:color w:val="333333"/>
                <w:sz w:val="18"/>
                <w:szCs w:val="18"/>
              </w:rPr>
              <w:t>но применять Фитоверм . Кинмикс, Фас, Каратэ, Децис, , К</w:t>
            </w:r>
            <w:r w:rsidRPr="00644262">
              <w:rPr>
                <w:rFonts w:ascii="Helvetica" w:hAnsi="Helvetica" w:cs="Helvetica"/>
                <w:color w:val="333333"/>
                <w:sz w:val="18"/>
                <w:szCs w:val="18"/>
              </w:rPr>
              <w:t>арбофос (10% концентрат) 7,5-10 гр. на 1 воды. Рекомендуется перед любой обработкой промыть растение, лучше в мыльном растворе - так вы избавитесь от половины вредителей. Остальных подвергнуть обработке препаратом. Обработку следует повторять с перерывом в 5-7 дней, иначе выжившие вредители будут давать устойчивое к препарату потомство. Эффективны препараты нового поколения - пиретроиды, такие, как циперметрин, талстар, арриво, фьюри. Из биологических методов используют микробиологические препараты (бактериальные, грибные): микоафидин.</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rPr>
                <w:color w:val="000000"/>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Белокрылка</w:t>
            </w:r>
          </w:p>
        </w:tc>
      </w:tr>
      <w:tr w:rsidR="00436D05" w:rsidRPr="00332D1B" w:rsidTr="00644262">
        <w:trPr>
          <w:trHeight w:val="4011"/>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Мелкое насекомое около 1мм длиной. Тело белокрылки желтоватого цвета с двумя парами крыльев, покрытых белым мучнистым восковым налетом. Личинки этого вредителя бледно-желтые с оранжево-красными глазами, покрыты короткими волосками. Ее самки откладывают яйца группами, часто в виде кольца по 10-20 штук на внутренней стороне молодых листьев. Личинки и взрослые насекомые высасывают сок из листьев, черенков, реже из стеблей, в результате листья обесцвечиваются, желтеют, а иногда засыхают и опадают. На сахаристых выделениях белокрылки поселяется сажистый гриб, в результате чего нарушается фотосинтез и растения дополнительно ослабляются. Белокрылка поражает преимущественно растения с нежным эпидермисом. Особенно страдают </w:t>
            </w:r>
            <w:r w:rsidRPr="00644262">
              <w:rPr>
                <w:rFonts w:ascii="Helvetica" w:hAnsi="Helvetica" w:cs="Helvetica"/>
                <w:b/>
                <w:bCs/>
                <w:color w:val="008000"/>
                <w:sz w:val="18"/>
                <w:szCs w:val="18"/>
              </w:rPr>
              <w:t>фуксии</w:t>
            </w:r>
            <w:r w:rsidRPr="00644262">
              <w:rPr>
                <w:rFonts w:ascii="Helvetica" w:hAnsi="Helvetica" w:cs="Helvetica"/>
                <w:color w:val="333333"/>
                <w:sz w:val="18"/>
                <w:szCs w:val="18"/>
              </w:rPr>
              <w:t>, </w:t>
            </w:r>
            <w:r w:rsidRPr="00644262">
              <w:rPr>
                <w:rFonts w:ascii="Helvetica" w:hAnsi="Helvetica" w:cs="Helvetica"/>
                <w:b/>
                <w:bCs/>
                <w:color w:val="008000"/>
                <w:sz w:val="18"/>
                <w:szCs w:val="18"/>
              </w:rPr>
              <w:t>папоротники</w:t>
            </w:r>
            <w:r w:rsidRPr="00644262">
              <w:rPr>
                <w:rFonts w:ascii="Helvetica" w:hAnsi="Helvetica" w:cs="Helvetica"/>
                <w:color w:val="333333"/>
                <w:sz w:val="18"/>
                <w:szCs w:val="18"/>
              </w:rPr>
              <w:t>,</w:t>
            </w:r>
            <w:r>
              <w:rPr>
                <w:rFonts w:ascii="Helvetica" w:hAnsi="Helvetica" w:cs="Helvetica"/>
                <w:color w:val="333333"/>
                <w:sz w:val="18"/>
                <w:szCs w:val="18"/>
              </w:rPr>
              <w:t xml:space="preserve"> </w:t>
            </w:r>
            <w:r w:rsidRPr="00644262">
              <w:rPr>
                <w:rFonts w:ascii="Helvetica" w:hAnsi="Helvetica" w:cs="Helvetica"/>
                <w:b/>
                <w:bCs/>
                <w:color w:val="008000"/>
                <w:sz w:val="18"/>
                <w:szCs w:val="18"/>
              </w:rPr>
              <w:t>пеларгонии</w:t>
            </w:r>
            <w:r w:rsidRPr="00644262">
              <w:rPr>
                <w:rFonts w:ascii="Helvetica" w:hAnsi="Helvetica" w:cs="Helvetica"/>
                <w:color w:val="333333"/>
                <w:sz w:val="18"/>
                <w:szCs w:val="18"/>
              </w:rPr>
              <w:t> и некоторые другие растения. Насекомые держатся группами на нижней стороне листьев.</w:t>
            </w:r>
          </w:p>
        </w:tc>
      </w:tr>
      <w:tr w:rsidR="00436D05" w:rsidRPr="00332D1B" w:rsidTr="00644262">
        <w:trPr>
          <w:trHeight w:val="1734"/>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Нечеткие желтые пятна (более нечеткие чем при поражении паутинным клещом) на листьях и легкое скручивание листьев указывают на повреждение растений белокрылкой, которые вместе с личинками высасывают клеточный сок из прожилок на нижней стороне листьев. Последствием этого является появление сахаристых выделений и поселяющийся на них сажистый гриб, иногда перенос вирусных заболеваний.</w:t>
            </w:r>
          </w:p>
        </w:tc>
      </w:tr>
      <w:tr w:rsidR="00436D05" w:rsidRPr="00332D1B" w:rsidTr="00644262">
        <w:trPr>
          <w:trHeight w:val="5259"/>
          <w:tblCellSpacing w:w="20" w:type="dxa"/>
        </w:trPr>
        <w:tc>
          <w:tcPr>
            <w:tcW w:w="2395" w:type="dxa"/>
            <w:gridSpan w:val="2"/>
            <w:vMerge w:val="restart"/>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Необходимо регулярно проводить осмотр растений, особенно фуксий, пуансеттий, гибискуса, абутилона, бальзамина, папоротников, пеларгонии. Теплый сухой воздух способствует поражению растений белокрылкой Бороться с белокрылкой сложно, но возможно. Численность взрослых бабочек можно сократить, развесив возле растений липучку для мух или другую липкую ленту желтого цвета. Нужно регулярно смывать с листьев яйца и личинок. При малейшем прикосновении к растению белокрылки тут же разлетаются в разные стороны, поэтому сбор насекомых возможен только в прохладном месте рано утром, когда после холода ночи насекомые еще неподвижны. Также рекомендуется промыть растения водой, возможно мыльным раствором, особенно нижнюю сторону листьев. Помогает также способ, при котором растение помещают во влажную среду - это может быть полиэтиленовый пакет, надетый на растение и закрепленный внизу (резинкой например), при этом растение обильно поливают и брызгают из пульверизатора, а затем помещают в пакет на 2-3 дня. Можно также применить инсектицидные препараты (</w:t>
            </w:r>
            <w:r>
              <w:rPr>
                <w:rFonts w:ascii="Helvetica" w:hAnsi="Helvetica" w:cs="Helvetica"/>
                <w:color w:val="333333"/>
                <w:sz w:val="18"/>
                <w:szCs w:val="18"/>
              </w:rPr>
              <w:t xml:space="preserve">Актара, </w:t>
            </w:r>
            <w:r w:rsidRPr="00644262">
              <w:rPr>
                <w:rFonts w:ascii="Helvetica" w:hAnsi="Helvetica" w:cs="Helvetica"/>
                <w:color w:val="333333"/>
                <w:sz w:val="18"/>
                <w:szCs w:val="18"/>
              </w:rPr>
              <w:t xml:space="preserve">Актеллик , Фуфанон, Интавир, Децис). </w:t>
            </w:r>
          </w:p>
        </w:tc>
      </w:tr>
      <w:tr w:rsidR="00436D05" w:rsidRPr="00332D1B" w:rsidTr="00644262">
        <w:trPr>
          <w:trHeight w:val="1102"/>
          <w:tblCellSpacing w:w="20" w:type="dxa"/>
        </w:trPr>
        <w:tc>
          <w:tcPr>
            <w:tcW w:w="2395" w:type="dxa"/>
            <w:gridSpan w:val="2"/>
            <w:vMerge/>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Из биологических методов используют микробиологические препараты (бактериальные, грибные): вертициллин. </w:t>
            </w:r>
          </w:p>
        </w:tc>
      </w:tr>
      <w:tr w:rsidR="00436D05" w:rsidRPr="00332D1B" w:rsidTr="00644262">
        <w:trPr>
          <w:trHeight w:val="294"/>
          <w:tblCellSpacing w:w="20" w:type="dxa"/>
        </w:trPr>
        <w:tc>
          <w:tcPr>
            <w:tcW w:w="2395" w:type="dxa"/>
            <w:gridSpan w:val="2"/>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rPr>
                <w:color w:val="000000"/>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Щитовка</w:t>
            </w:r>
          </w:p>
        </w:tc>
      </w:tr>
      <w:tr w:rsidR="00436D05" w:rsidRPr="00332D1B" w:rsidTr="00644262">
        <w:trPr>
          <w:trHeight w:val="2821"/>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Щитовка небольшое насекомое длиной до 2 мм. Виды щитовок очень разнообразны, они отличаются по форме величине и окрасе. На </w:t>
            </w:r>
            <w:r w:rsidRPr="00644262">
              <w:rPr>
                <w:rFonts w:ascii="Helvetica" w:hAnsi="Helvetica" w:cs="Helvetica"/>
                <w:color w:val="008000"/>
                <w:sz w:val="18"/>
                <w:szCs w:val="18"/>
              </w:rPr>
              <w:t>плюще </w:t>
            </w:r>
            <w:r w:rsidRPr="00644262">
              <w:rPr>
                <w:rFonts w:ascii="Helvetica" w:hAnsi="Helvetica" w:cs="Helvetica"/>
                <w:color w:val="333333"/>
                <w:sz w:val="18"/>
                <w:szCs w:val="18"/>
              </w:rPr>
              <w:t>– более крупные, воскового цвета; на </w:t>
            </w:r>
            <w:r w:rsidRPr="00644262">
              <w:rPr>
                <w:rFonts w:ascii="Helvetica" w:hAnsi="Helvetica" w:cs="Helvetica"/>
                <w:color w:val="008000"/>
                <w:sz w:val="18"/>
                <w:szCs w:val="18"/>
              </w:rPr>
              <w:t>папоротниках</w:t>
            </w:r>
            <w:r w:rsidRPr="00644262">
              <w:rPr>
                <w:rFonts w:ascii="Helvetica" w:hAnsi="Helvetica" w:cs="Helvetica"/>
                <w:color w:val="333333"/>
                <w:sz w:val="18"/>
                <w:szCs w:val="18"/>
              </w:rPr>
              <w:t> и акантовых – крупные, выпуклые, коричневые. Маленькое насекомое плотно прилегает к листьям, черешкам и стеблям растения. Размножаются щитовки яйцами, которые откладывают в большом количестве. Они почти полностью покрывают растение и, выбрызгивая свои испражнения, делают его липкими, закупоривают его дыхательные устьица. На слизистых выделениях щитовок поселяются сажистый гриб, пыль которого забивает все п</w:t>
            </w:r>
            <w:r>
              <w:rPr>
                <w:rFonts w:ascii="Helvetica" w:hAnsi="Helvetica" w:cs="Helvetica"/>
                <w:color w:val="333333"/>
                <w:sz w:val="18"/>
                <w:szCs w:val="18"/>
              </w:rPr>
              <w:t>оры. Щитовки относятся к сосущим насекомым, близким</w:t>
            </w:r>
            <w:r w:rsidRPr="00644262">
              <w:rPr>
                <w:rFonts w:ascii="Helvetica" w:hAnsi="Helvetica" w:cs="Helvetica"/>
                <w:color w:val="333333"/>
                <w:sz w:val="18"/>
                <w:szCs w:val="18"/>
              </w:rPr>
              <w:t xml:space="preserve"> к тлям.</w:t>
            </w:r>
          </w:p>
        </w:tc>
      </w:tr>
      <w:tr w:rsidR="00436D05" w:rsidRPr="00332D1B" w:rsidTr="00644262">
        <w:trPr>
          <w:trHeight w:val="1058"/>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Вредитель высасывает клеточный сок из листьев, стеблей и плодов. В результате на поврежденных местах образуются желтоватые или красно-коричневые пятна, которые могут привести к отмиранию частей растения.</w:t>
            </w:r>
          </w:p>
        </w:tc>
      </w:tr>
      <w:tr w:rsidR="00436D05" w:rsidRPr="00332D1B" w:rsidTr="00644262">
        <w:trPr>
          <w:trHeight w:val="1043"/>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Необходимо проветривать помещения с растениями (особенно в конце зимы  - начале весны), часто проводить опрыскивание растений и проводить регулярный осмотр растений, особенно нижнюю часть листьев.</w:t>
            </w:r>
          </w:p>
        </w:tc>
      </w:tr>
      <w:tr w:rsidR="00436D05" w:rsidRPr="00332D1B" w:rsidTr="00644262">
        <w:trPr>
          <w:trHeight w:val="2439"/>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Сбор, обрезание пораженных частей растений, возможно использование химических препаратов (слаботоксичные масляные препараты). Бороться с щитовкой можно только тщательно осматривая листья и соскребая насекомых щеточкой, затем обмывая листья теплой мыльной водой или табачным раствором. Для облегчения их удаления сначала можно смазать щитки спиртом или керосином.Специализированных химических инсектицидов для борьбы со щитовкой нет, поэтому выбирайте инсектицид с наиболее широким спектром действия, например,</w:t>
            </w:r>
            <w:r>
              <w:rPr>
                <w:rFonts w:ascii="Helvetica" w:hAnsi="Helvetica" w:cs="Helvetica"/>
                <w:color w:val="333333"/>
                <w:sz w:val="18"/>
                <w:szCs w:val="18"/>
              </w:rPr>
              <w:t xml:space="preserve"> Актара</w:t>
            </w:r>
            <w:r w:rsidRPr="00644262">
              <w:rPr>
                <w:rFonts w:ascii="Helvetica" w:hAnsi="Helvetica" w:cs="Helvetica"/>
                <w:color w:val="333333"/>
                <w:sz w:val="18"/>
                <w:szCs w:val="18"/>
              </w:rPr>
              <w:t xml:space="preserve"> "Актелли</w:t>
            </w:r>
            <w:r>
              <w:rPr>
                <w:rFonts w:ascii="Helvetica" w:hAnsi="Helvetica" w:cs="Helvetica"/>
                <w:color w:val="333333"/>
                <w:sz w:val="18"/>
                <w:szCs w:val="18"/>
              </w:rPr>
              <w:t xml:space="preserve">к", "Арриво", "Фитоверм", </w:t>
            </w:r>
            <w:r w:rsidRPr="00644262">
              <w:rPr>
                <w:rFonts w:ascii="Helvetica" w:hAnsi="Helvetica" w:cs="Helvetica"/>
                <w:color w:val="333333"/>
                <w:sz w:val="18"/>
                <w:szCs w:val="18"/>
              </w:rPr>
              <w:t xml:space="preserve"> фуфанон.</w:t>
            </w: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Мучнистый червец</w:t>
            </w:r>
          </w:p>
        </w:tc>
      </w:tr>
      <w:tr w:rsidR="00436D05" w:rsidRPr="00332D1B" w:rsidTr="00644262">
        <w:trPr>
          <w:trHeight w:val="4525"/>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Мучнистый червец, или, как их называют в народе, мохнатые вши, - сосущие насекомые, хорошо видимые простым глазом. Получил свое название благодаря белым ватообразным восковым выделениям. Личинки и взрослые самки сосут молодые побеги, листья, бутоны. Они сильно задерживают растения в росте. Насекомые очень подвижны и хорошо передвигается практически в любом возрасте, покрыты порошковидным восковым налётом белого цвета, часто с восковыми пластинками по краю. Размеры 4-5 мм, в зависимости от вида.</w:t>
            </w:r>
            <w:r>
              <w:rPr>
                <w:rFonts w:ascii="Helvetica" w:hAnsi="Helvetica" w:cs="Helvetica"/>
                <w:color w:val="333333"/>
                <w:sz w:val="18"/>
                <w:szCs w:val="18"/>
              </w:rPr>
              <w:t xml:space="preserve"> </w:t>
            </w:r>
            <w:r w:rsidRPr="00644262">
              <w:rPr>
                <w:rFonts w:ascii="Helvetica" w:hAnsi="Helvetica" w:cs="Helvetica"/>
                <w:color w:val="333333"/>
                <w:sz w:val="18"/>
                <w:szCs w:val="18"/>
              </w:rPr>
              <w:t>Яйца откладывают в белый ватообразный лицевой мешок. Плодовитость очень высока; многие формы дают 2, иногда до 4 поколений в год. Личинки 1-го возраста (бродяжки) активно передвигаются по кормовому растению, могут переноситься ветром. Присосавшись к растению, личинки теряют подвижность; после линьки личинки следующего возраста заново ищут места для питания. Взрослые самки некоторых видов могут активно ползать по кормовому растению. Перед яйцекладкой многие формы покидают место питания и уходят в укрытия.</w:t>
            </w:r>
          </w:p>
        </w:tc>
      </w:tr>
      <w:tr w:rsidR="00436D05" w:rsidRPr="00332D1B" w:rsidTr="00644262">
        <w:trPr>
          <w:trHeight w:val="2336"/>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Мучнистые червецы, как правило, хорошо различимы невооруженным глазом. Сахаристые выделения (медвяная роса) и поселяющийся на ней сажистый гриб - следующие симптомы поражения. Высасывая соки молодых побегов, листьев, бутонов, червецы сильно задерживают рост растений. Часто встречающийся цитрусовый мучнистый червец также поражает корневую систему. Поражают амариллисы, азалии, аспарагусы,</w:t>
            </w:r>
            <w:r>
              <w:rPr>
                <w:rFonts w:ascii="Helvetica" w:hAnsi="Helvetica" w:cs="Helvetica"/>
                <w:color w:val="333333"/>
                <w:sz w:val="18"/>
                <w:szCs w:val="18"/>
              </w:rPr>
              <w:t xml:space="preserve"> </w:t>
            </w:r>
            <w:r w:rsidRPr="00644262">
              <w:rPr>
                <w:rFonts w:ascii="Helvetica" w:hAnsi="Helvetica" w:cs="Helvetica"/>
                <w:color w:val="333333"/>
                <w:sz w:val="18"/>
                <w:szCs w:val="18"/>
              </w:rPr>
              <w:t>кактусы, лимоны, пальмы, фуксии и некоторые другие растения.</w:t>
            </w:r>
          </w:p>
        </w:tc>
      </w:tr>
      <w:tr w:rsidR="00436D05" w:rsidRPr="00332D1B" w:rsidTr="00644262">
        <w:trPr>
          <w:trHeight w:val="2013"/>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Проведение регулярного осмотра на предмет поражения вредителем, прежде всего в межсезонье и на особо подверженных поражению червецом растениях таких как кротон, фикусы, кактусы, суккуленты, некоторые виды орхидей. Этот вредитель боится влаги, предпочитает сухие условия. Содержание в чистоте, удаление всех засохших листьев. Растения, которым регулярно моют листья, редко поражаются червецом.</w:t>
            </w:r>
          </w:p>
        </w:tc>
      </w:tr>
      <w:tr w:rsidR="00436D05" w:rsidRPr="00332D1B" w:rsidTr="00644262">
        <w:trPr>
          <w:trHeight w:val="2674"/>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При незначительном поражении необходимо проводить сбор вредителей или обрезание пораженных частей растений. Можно использовать системные инсектицидные препараты (раствор такого препарата всасывается корнями и разносится по всем тканям растения. В результате, насекомые, грызущие различные части растения или высасывающие его клеточный сок, отравляются и погибают.) </w:t>
            </w:r>
            <w:r>
              <w:rPr>
                <w:rFonts w:ascii="Helvetica" w:hAnsi="Helvetica" w:cs="Helvetica"/>
                <w:color w:val="333333"/>
                <w:sz w:val="18"/>
                <w:szCs w:val="18"/>
              </w:rPr>
              <w:t>Это препараты Актара, Карбофос</w:t>
            </w:r>
            <w:r w:rsidRPr="00644262">
              <w:rPr>
                <w:rFonts w:ascii="Helvetica" w:hAnsi="Helvetica" w:cs="Helvetica"/>
                <w:color w:val="333333"/>
                <w:sz w:val="18"/>
                <w:szCs w:val="18"/>
              </w:rPr>
              <w:t>, Интавир, Децис, Фосбецис, Актеллик. Из биологических методов используют микробиологические препараты (бактериальные, грибные): лепидоцид.</w:t>
            </w: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trHeight w:val="294"/>
          <w:tblCellSpacing w:w="20" w:type="dxa"/>
        </w:trPr>
        <w:tc>
          <w:tcPr>
            <w:tcW w:w="2395" w:type="dxa"/>
            <w:gridSpan w:val="2"/>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Трипсы</w:t>
            </w:r>
          </w:p>
        </w:tc>
      </w:tr>
      <w:tr w:rsidR="00436D05" w:rsidRPr="00332D1B" w:rsidTr="00644262">
        <w:trPr>
          <w:trHeight w:val="4877"/>
          <w:tblCellSpacing w:w="20" w:type="dxa"/>
        </w:trPr>
        <w:tc>
          <w:tcPr>
            <w:tcW w:w="2395" w:type="dxa"/>
            <w:gridSpan w:val="2"/>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Маленькие насекомые с удлиненным телом 1-1,5 мм.</w:t>
            </w:r>
            <w:r>
              <w:rPr>
                <w:rFonts w:ascii="Helvetica" w:hAnsi="Helvetica" w:cs="Helvetica"/>
                <w:color w:val="333333"/>
                <w:sz w:val="18"/>
                <w:szCs w:val="18"/>
              </w:rPr>
              <w:t xml:space="preserve"> </w:t>
            </w:r>
            <w:r w:rsidRPr="00644262">
              <w:rPr>
                <w:rFonts w:ascii="Helvetica" w:hAnsi="Helvetica" w:cs="Helvetica"/>
                <w:color w:val="333333"/>
                <w:sz w:val="18"/>
                <w:szCs w:val="18"/>
              </w:rPr>
              <w:t>Держатся группами на нижней стороне листьев, где находятся бело-желтые личинки и взрослые насекомые. Тело взрослых особей черное и темно-бурое, с двумя парами крыльев, окаймленных длинными волосками, иногда имеет поперечные полоски. Личинка светло-желтая, около 1 мм длиной. Трипc откладывает яйца в ткань листьев. Через 8-10 дней выходят личинки. Полное развитие трипса заканчивается за 25-35 дней. Трипc многояден и повреждает различные растения, особенно сильно пальмы, драцены, монстеры, аспидистру, лавр,</w:t>
            </w:r>
            <w:r>
              <w:rPr>
                <w:rFonts w:ascii="Helvetica" w:hAnsi="Helvetica" w:cs="Helvetica"/>
                <w:color w:val="333333"/>
                <w:sz w:val="18"/>
                <w:szCs w:val="18"/>
              </w:rPr>
              <w:t xml:space="preserve"> </w:t>
            </w:r>
            <w:r w:rsidRPr="00644262">
              <w:rPr>
                <w:rFonts w:ascii="Helvetica" w:hAnsi="Helvetica" w:cs="Helvetica"/>
                <w:color w:val="333333"/>
                <w:sz w:val="18"/>
                <w:szCs w:val="18"/>
              </w:rPr>
              <w:t>фикусы, цитрусовые и многие другие.В зависимости от вида трипсов поражаются преимущественно цветки, листья или же все растение целиком, при этом в некоторых случаях возможен также перенос вирусов. Трипсы легко перемещаются с пораженного растения на стоящие рядом здоровые, что усложняет борьбу с ними. В закрытом грунте трипс может развиваться круглый год. Высасывая клеточный сок из ткани листа, он нарушает нормальное развитие растений и резко снижает их декоративность.</w:t>
            </w:r>
          </w:p>
        </w:tc>
      </w:tr>
      <w:tr w:rsidR="00436D05" w:rsidRPr="00332D1B" w:rsidTr="00644262">
        <w:trPr>
          <w:gridBefore w:val="1"/>
          <w:trHeight w:val="3541"/>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Прокалывая лист, трипс высасывает сок. Лист обесцвечивается, края его покрываются многочисленными точками – следами уколов хоботка. У поврежденных растений с нижней стороны листа появляются буро-коричневые пятна. Часто поврежденные места приобретают серебристый оттенок: в клетки, лишенные сока, проникает воздух. При сильном повреждении листья отмирают, а цветки уродуются.</w:t>
            </w:r>
            <w:r>
              <w:rPr>
                <w:rFonts w:ascii="Helvetica" w:hAnsi="Helvetica" w:cs="Helvetica"/>
                <w:color w:val="333333"/>
                <w:sz w:val="18"/>
                <w:szCs w:val="18"/>
              </w:rPr>
              <w:t xml:space="preserve"> </w:t>
            </w:r>
            <w:r w:rsidRPr="00644262">
              <w:rPr>
                <w:rFonts w:ascii="Helvetica" w:hAnsi="Helvetica" w:cs="Helvetica"/>
                <w:color w:val="333333"/>
                <w:sz w:val="18"/>
                <w:szCs w:val="18"/>
              </w:rPr>
              <w:t>У сенполий обращают на себя внимание осыпавшаяся на цветки пыльца и многочисленные следы экскрементов на цветках и листьях. Особенно бросается в глаза серебристый блеск целых частей листовой пластины как следствие многочисленных заполненных воздухом (высосанных) растительных клеток.</w:t>
            </w:r>
          </w:p>
        </w:tc>
      </w:tr>
      <w:tr w:rsidR="00436D05" w:rsidRPr="00332D1B" w:rsidTr="00644262">
        <w:trPr>
          <w:gridBefore w:val="1"/>
          <w:trHeight w:val="173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Избегать чрезмерной сухости воздуха в комнате и чаще осматривать цветки и нижнюю сторону листьев. На нижней стороне листьев можно заметить бело-желтых личинок, а также взрослых насекомых (иногда с поперечными полосками). Синие, а также желтые клейкие ловушки, развешанные среди растений, позволяют контролировать прилет трипсов.</w:t>
            </w:r>
          </w:p>
        </w:tc>
      </w:tr>
      <w:tr w:rsidR="00436D05" w:rsidRPr="00332D1B" w:rsidTr="00644262">
        <w:trPr>
          <w:gridBefore w:val="1"/>
          <w:trHeight w:val="455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Трипс - один из самых стойких вредителей! Борьба с помощью химических средств и препаратов на основе калийного мыла или минеральных масел возможна, однако к настоящему времени у трипсов уже выработался иммунитет. К тому же сначала необходимо проверить переносимость препарата самим растением. В дальнейшем необходима повторная обработка растений примерно через неделю, так как из отложенных в ткани листа яиц постепенно вылупляются личинки. Необходимо также изолировать растение (лучше перенести в карантин). При этом будьте осторожны: при тряске переносимых растений личинки трипсов легко падают и могут долгое время ждать подходящего момента, чтобы вновь заползти на растения. По этому место, где стояло пораженное трипсом растение, тщательно очищают и меняют верхний слой почвенной смеси у обработанных химическими препаратами растений. В идеале лучше всего пересадить их в новую почву, а корни промыть</w:t>
            </w:r>
            <w:r>
              <w:rPr>
                <w:rFonts w:ascii="Helvetica" w:hAnsi="Helvetica" w:cs="Helvetica"/>
                <w:color w:val="333333"/>
                <w:sz w:val="18"/>
                <w:szCs w:val="18"/>
              </w:rPr>
              <w:t>. М</w:t>
            </w:r>
            <w:r w:rsidRPr="00644262">
              <w:rPr>
                <w:rFonts w:ascii="Helvetica" w:hAnsi="Helvetica" w:cs="Helvetica"/>
                <w:color w:val="333333"/>
                <w:sz w:val="18"/>
                <w:szCs w:val="18"/>
              </w:rPr>
              <w:t xml:space="preserve">ожно использовать системные инсектицидные препараты </w:t>
            </w:r>
            <w:r>
              <w:rPr>
                <w:rFonts w:ascii="Helvetica" w:hAnsi="Helvetica" w:cs="Helvetica"/>
                <w:color w:val="333333"/>
                <w:sz w:val="18"/>
                <w:szCs w:val="18"/>
              </w:rPr>
              <w:t>–</w:t>
            </w:r>
            <w:r w:rsidRPr="00644262">
              <w:rPr>
                <w:rFonts w:ascii="Helvetica" w:hAnsi="Helvetica" w:cs="Helvetica"/>
                <w:color w:val="333333"/>
                <w:sz w:val="18"/>
                <w:szCs w:val="18"/>
              </w:rPr>
              <w:t xml:space="preserve"> </w:t>
            </w:r>
            <w:r>
              <w:rPr>
                <w:rFonts w:ascii="Helvetica" w:hAnsi="Helvetica" w:cs="Helvetica"/>
                <w:color w:val="333333"/>
                <w:sz w:val="18"/>
                <w:szCs w:val="18"/>
              </w:rPr>
              <w:t xml:space="preserve">Актара, </w:t>
            </w:r>
            <w:r w:rsidRPr="00644262">
              <w:rPr>
                <w:rFonts w:ascii="Helvetica" w:hAnsi="Helvetica" w:cs="Helvetica"/>
                <w:color w:val="333333"/>
                <w:sz w:val="18"/>
                <w:szCs w:val="18"/>
              </w:rPr>
              <w:t>Карбофос, Интавир, Децис, Фитоверм, Каратэ.</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вредителя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Нематоды</w:t>
            </w:r>
          </w:p>
        </w:tc>
      </w:tr>
      <w:tr w:rsidR="00436D05" w:rsidRPr="00332D1B" w:rsidTr="00644262">
        <w:trPr>
          <w:gridBefore w:val="1"/>
          <w:trHeight w:val="1087"/>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Мелкие, вооруженные хоботком сосущие черви с нитевидным телом. Вызывают на корнях шишкообразные наросты в виде галлов или желваков. Вредители живут в этих галлах и там же размножаются. Различают три группы нематод.</w:t>
            </w:r>
          </w:p>
        </w:tc>
      </w:tr>
      <w:tr w:rsidR="00436D05" w:rsidRPr="00332D1B" w:rsidTr="00644262">
        <w:trPr>
          <w:gridBefore w:val="1"/>
          <w:trHeight w:val="1102"/>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 </w:t>
            </w:r>
          </w:p>
        </w:tc>
        <w:tc>
          <w:tcPr>
            <w:tcW w:w="6500" w:type="dxa"/>
          </w:tcPr>
          <w:p w:rsidR="00436D05" w:rsidRPr="00644262" w:rsidRDefault="00436D05" w:rsidP="00436D05">
            <w:pPr>
              <w:spacing w:after="0" w:line="240" w:lineRule="auto"/>
              <w:ind w:firstLineChars="100" w:firstLine="31680"/>
              <w:rPr>
                <w:rFonts w:ascii="Helvetica" w:hAnsi="Helvetica" w:cs="Helvetica"/>
                <w:b/>
                <w:bCs/>
                <w:color w:val="333333"/>
                <w:sz w:val="18"/>
                <w:szCs w:val="18"/>
              </w:rPr>
            </w:pPr>
            <w:r w:rsidRPr="00644262">
              <w:rPr>
                <w:rFonts w:ascii="Helvetica" w:hAnsi="Helvetica" w:cs="Helvetica"/>
                <w:b/>
                <w:bCs/>
                <w:color w:val="333333"/>
                <w:sz w:val="18"/>
                <w:szCs w:val="18"/>
              </w:rPr>
              <w:t>1.</w:t>
            </w:r>
            <w:r w:rsidRPr="00644262">
              <w:rPr>
                <w:rFonts w:ascii="Helvetica" w:hAnsi="Helvetica" w:cs="Helvetica"/>
                <w:color w:val="333333"/>
                <w:sz w:val="18"/>
                <w:szCs w:val="18"/>
              </w:rPr>
              <w:t>Галловые нематоды внедряется в корни, вызывая своими выделениями утолщения на корнях - галлы, в которых черви живут и размножаются. При разрушении галл яйца попадают в почву, откуда личинки распространяются дальше.</w:t>
            </w:r>
          </w:p>
        </w:tc>
      </w:tr>
      <w:tr w:rsidR="00436D05" w:rsidRPr="00332D1B" w:rsidTr="00644262">
        <w:trPr>
          <w:gridBefore w:val="1"/>
          <w:trHeight w:val="1381"/>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 </w:t>
            </w:r>
          </w:p>
        </w:tc>
        <w:tc>
          <w:tcPr>
            <w:tcW w:w="6500" w:type="dxa"/>
          </w:tcPr>
          <w:p w:rsidR="00436D05" w:rsidRPr="00644262" w:rsidRDefault="00436D05" w:rsidP="00436D05">
            <w:pPr>
              <w:spacing w:after="0" w:line="240" w:lineRule="auto"/>
              <w:ind w:firstLineChars="100" w:firstLine="31680"/>
              <w:rPr>
                <w:rFonts w:ascii="Helvetica" w:hAnsi="Helvetica" w:cs="Helvetica"/>
                <w:b/>
                <w:bCs/>
                <w:color w:val="333333"/>
                <w:sz w:val="18"/>
                <w:szCs w:val="18"/>
              </w:rPr>
            </w:pPr>
            <w:r w:rsidRPr="00644262">
              <w:rPr>
                <w:rFonts w:ascii="Helvetica" w:hAnsi="Helvetica" w:cs="Helvetica"/>
                <w:b/>
                <w:bCs/>
                <w:color w:val="333333"/>
                <w:sz w:val="18"/>
                <w:szCs w:val="18"/>
              </w:rPr>
              <w:t xml:space="preserve">2. </w:t>
            </w:r>
            <w:r w:rsidRPr="00644262">
              <w:rPr>
                <w:rFonts w:ascii="Helvetica" w:hAnsi="Helvetica" w:cs="Helvetica"/>
                <w:color w:val="333333"/>
                <w:sz w:val="18"/>
                <w:szCs w:val="18"/>
              </w:rPr>
              <w:t>Нематоды со свободным образованием цист внедряются в корни и разрушают их оболочку. После оплодотворения тело самки превращается в цисту (резервуар с яйцами) коричневого цвета, свисающую с внешней стороны корня. Циста может сохраняться в почве годами, ожидая благоприятных условий.</w:t>
            </w:r>
          </w:p>
        </w:tc>
      </w:tr>
      <w:tr w:rsidR="00436D05" w:rsidRPr="00332D1B" w:rsidTr="00644262">
        <w:trPr>
          <w:gridBefore w:val="1"/>
          <w:trHeight w:val="69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 </w:t>
            </w:r>
          </w:p>
        </w:tc>
        <w:tc>
          <w:tcPr>
            <w:tcW w:w="6500" w:type="dxa"/>
          </w:tcPr>
          <w:p w:rsidR="00436D05" w:rsidRPr="00644262" w:rsidRDefault="00436D05" w:rsidP="00436D05">
            <w:pPr>
              <w:spacing w:after="0" w:line="240" w:lineRule="auto"/>
              <w:ind w:firstLineChars="100" w:firstLine="31680"/>
              <w:rPr>
                <w:rFonts w:ascii="Helvetica" w:hAnsi="Helvetica" w:cs="Helvetica"/>
                <w:b/>
                <w:bCs/>
                <w:color w:val="333333"/>
                <w:sz w:val="18"/>
                <w:szCs w:val="18"/>
              </w:rPr>
            </w:pPr>
            <w:r w:rsidRPr="00644262">
              <w:rPr>
                <w:rFonts w:ascii="Helvetica" w:hAnsi="Helvetica" w:cs="Helvetica"/>
                <w:b/>
                <w:bCs/>
                <w:color w:val="333333"/>
                <w:sz w:val="18"/>
                <w:szCs w:val="18"/>
              </w:rPr>
              <w:t xml:space="preserve">3. </w:t>
            </w:r>
            <w:r w:rsidRPr="00644262">
              <w:rPr>
                <w:rFonts w:ascii="Helvetica" w:hAnsi="Helvetica" w:cs="Helvetica"/>
                <w:color w:val="333333"/>
                <w:sz w:val="18"/>
                <w:szCs w:val="18"/>
              </w:rPr>
              <w:t>Свободные нематоды не прикрепляются к корням в одном месте, а переползают с места на место.</w:t>
            </w:r>
          </w:p>
        </w:tc>
      </w:tr>
      <w:tr w:rsidR="00436D05" w:rsidRPr="00332D1B" w:rsidTr="00644262">
        <w:trPr>
          <w:gridBefore w:val="1"/>
          <w:trHeight w:val="119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 </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Пораженные растения чахнут и погибают от недостатка питательных веществ в результате отмирания поврежденных корней. Быстрому размножению нематод способствуют тепло и сырость. Повреждают многие виды тропических и субтропических растений.</w:t>
            </w:r>
          </w:p>
        </w:tc>
      </w:tr>
      <w:tr w:rsidR="00436D05" w:rsidRPr="00332D1B" w:rsidTr="00644262">
        <w:trPr>
          <w:gridBefore w:val="1"/>
          <w:trHeight w:val="33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Внешние признаки поражения</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О поражении листовыми нематодами свидетельствуют сначала желтоватые, со временем бурые и затем черные пятна на листьях, листья мельчают, деформируются и в конце концов опадают. В почве вредитель живет недолго, в сухих листьях сохраняет живучесть годами.</w:t>
            </w:r>
            <w:r>
              <w:rPr>
                <w:rFonts w:ascii="Helvetica" w:hAnsi="Helvetica" w:cs="Helvetica"/>
                <w:color w:val="333333"/>
                <w:sz w:val="18"/>
                <w:szCs w:val="18"/>
              </w:rPr>
              <w:t xml:space="preserve"> </w:t>
            </w:r>
            <w:r w:rsidRPr="00644262">
              <w:rPr>
                <w:rFonts w:ascii="Helvetica" w:hAnsi="Helvetica" w:cs="Helvetica"/>
                <w:color w:val="333333"/>
                <w:sz w:val="18"/>
                <w:szCs w:val="18"/>
              </w:rPr>
              <w:t>Поражение стеблевыми нематодами вызывает угнетение развития и роста растений, стебли искривляются и деформируются, усыхают верхушечные почки.</w:t>
            </w:r>
            <w:r>
              <w:rPr>
                <w:rFonts w:ascii="Helvetica" w:hAnsi="Helvetica" w:cs="Helvetica"/>
                <w:color w:val="333333"/>
                <w:sz w:val="18"/>
                <w:szCs w:val="18"/>
              </w:rPr>
              <w:t xml:space="preserve"> </w:t>
            </w:r>
            <w:r w:rsidRPr="00644262">
              <w:rPr>
                <w:rFonts w:ascii="Helvetica" w:hAnsi="Helvetica" w:cs="Helvetica"/>
                <w:color w:val="333333"/>
                <w:sz w:val="18"/>
                <w:szCs w:val="18"/>
              </w:rPr>
              <w:t>Пораженные галловой (корневой) нематодой корни перерождаются. На них образуются круглой как бусинки или неправильной формы утолщения и опухолевые вздутия (галлы), которые нередко выглядят как ожерелье (можно увидеть, смыв почву с корней). У сенполий основными признаками на поверхности являются: утолщение и растрескивание стебля, сильный неконтролируемый рост пасынков.</w:t>
            </w:r>
          </w:p>
        </w:tc>
      </w:tr>
      <w:tr w:rsidR="00436D05" w:rsidRPr="00332D1B" w:rsidTr="00644262">
        <w:trPr>
          <w:gridBefore w:val="1"/>
          <w:trHeight w:val="1969"/>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Карантин для новых растений. Дезинфекция посуды, инструмента (простейшая мера - ошпаривание кипятком). Стерилизация субстрата на водяной бане при температуре +50-55С не менее 10 минут. Можно обезвредить почву хлорпикрином (20-40мл на 1кв. м), формалином или сероуглеродом.</w:t>
            </w:r>
            <w:r>
              <w:rPr>
                <w:rFonts w:ascii="Helvetica" w:hAnsi="Helvetica" w:cs="Helvetica"/>
                <w:color w:val="333333"/>
                <w:sz w:val="18"/>
                <w:szCs w:val="18"/>
              </w:rPr>
              <w:t xml:space="preserve"> </w:t>
            </w:r>
            <w:r w:rsidRPr="00644262">
              <w:rPr>
                <w:rFonts w:ascii="Helvetica" w:hAnsi="Helvetica" w:cs="Helvetica"/>
                <w:color w:val="333333"/>
                <w:sz w:val="18"/>
                <w:szCs w:val="18"/>
              </w:rPr>
              <w:t>После опрыскивания растений дать им быстро обсохнуть, при низких температурах содержать растения в относительно сухих условиях.</w:t>
            </w:r>
          </w:p>
        </w:tc>
      </w:tr>
      <w:tr w:rsidR="00436D05" w:rsidRPr="00332D1B" w:rsidTr="00644262">
        <w:trPr>
          <w:gridBefore w:val="1"/>
          <w:trHeight w:val="1925"/>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Борьба с вредителем</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Борьба с помощью химических препаратов в домашних условиях не имеет смысла. Отдельные поврежденные растения необходимо уничтожить, нематодой можно заразить другие растения через поддоны и горшки. Поэтому необходимо тщательно убрать все растительные остатки с того места, где стояло пораженное растение. Продезинфицировать горшок и поддон лучше 40% водным раствором формалина.</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p>
        </w:tc>
      </w:tr>
      <w:tr w:rsidR="00436D05" w:rsidRPr="00332D1B" w:rsidTr="00644262">
        <w:trPr>
          <w:gridBefore w:val="1"/>
          <w:trHeight w:val="294"/>
          <w:tblCellSpacing w:w="20" w:type="dxa"/>
        </w:trPr>
        <w:tc>
          <w:tcPr>
            <w:tcW w:w="8935" w:type="dxa"/>
            <w:gridSpan w:val="2"/>
            <w:noWrap/>
          </w:tcPr>
          <w:p w:rsidR="00436D05" w:rsidRPr="00644262" w:rsidRDefault="00436D05" w:rsidP="00644262">
            <w:pPr>
              <w:spacing w:after="0" w:line="240" w:lineRule="auto"/>
              <w:jc w:val="center"/>
              <w:rPr>
                <w:b/>
                <w:bCs/>
                <w:color w:val="000000"/>
              </w:rPr>
            </w:pPr>
            <w:r w:rsidRPr="00644262">
              <w:rPr>
                <w:b/>
                <w:bCs/>
                <w:color w:val="000000"/>
              </w:rPr>
              <w:t>Болезни комнатных растений</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Мучнистая роса</w:t>
            </w:r>
          </w:p>
        </w:tc>
      </w:tr>
      <w:tr w:rsidR="00436D05" w:rsidRPr="00332D1B" w:rsidTr="00644262">
        <w:trPr>
          <w:gridBefore w:val="1"/>
          <w:trHeight w:val="2116"/>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Сначала на цветках и листьях растений появляются небольшие мучнистые пятнышки, которые можно легко стереть. Потом пятнышки появляются вновь, но уже больших размеров, насыщенного серого цвета. Мучнистый налет постепенно становится почти бурым и может быть с обеих сторон листа. Со временим листья засыхают и опадают, бутоны и цветки опадают, рост растения прекращается.  Мучнистая роса развивается в условиях повышенной влажности, около 60-80% и температуре воздуха 18-20 °C. </w:t>
            </w:r>
          </w:p>
        </w:tc>
      </w:tr>
      <w:tr w:rsidR="00436D05" w:rsidRPr="00332D1B" w:rsidTr="00644262">
        <w:trPr>
          <w:gridBefore w:val="1"/>
          <w:trHeight w:val="1631"/>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Развитие болезни может быть вызвано перекормом растений азотными удобрениями., особенно в период бутонизации. Подкормка растений фосфорными и калийными удобрениями повышает сопротивляемость возбудителю мучнистой росы. Для профилактики мучнистой ромы необходимо чаще проветривать помещение, избегая холодных сквозняков.</w:t>
            </w:r>
          </w:p>
        </w:tc>
      </w:tr>
      <w:tr w:rsidR="00436D05" w:rsidRPr="00332D1B" w:rsidTr="00644262">
        <w:trPr>
          <w:gridBefore w:val="1"/>
          <w:trHeight w:val="1851"/>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При несильном поражении (несколько бутонов или листочков), удаляем пораженные части растения. Необходимо проводить опрыскивание каждые 5-7 дней специальным биологическим препаратом для борьбы с мучнистой росой. Кроме того, хороший эффект дает раствор марганцовки (2,5 г. на 10 л воды), 0,5% раствор хлорокиси меди, смесь кальцинированной соды с мылом (на 10 л воды 50 г соды и 40 г мыла).</w:t>
            </w:r>
          </w:p>
        </w:tc>
      </w:tr>
      <w:tr w:rsidR="00436D05" w:rsidRPr="00332D1B" w:rsidTr="00644262">
        <w:trPr>
          <w:gridBefore w:val="1"/>
          <w:trHeight w:val="837"/>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Хорошо помогает при мучнистой росе спрыскивание смесью антибиотиков: террамицин 100ед/мл, пенициллин 100ед/мл и стрептомицин 250ед/мл в соотношении 1:1:1.</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Ложная мучнистая роса (перноспороз)</w:t>
            </w:r>
          </w:p>
        </w:tc>
      </w:tr>
      <w:tr w:rsidR="00436D05" w:rsidRPr="00332D1B" w:rsidTr="00644262">
        <w:trPr>
          <w:gridBefore w:val="1"/>
          <w:trHeight w:val="3702"/>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Сначала на верхней стороне листьев появляются бледные серовато-желтые пятна со слабо выраженным контуром, которые с развитием болезни увеличиваются. Болезнь развивается в основном на листьях, но при благоприятных для развития болезни условиях, может переходить на цветы и стебли. На нижней стороне листьев, на пораженных участках образуется светло серый налет, состоящий из мицелия гриба. Выглядит так, как будто посыпано мукой. Поврежденные листья становятся морщинистыми или гофрированными, вянут и засыхают. Признаки заболевания растения ложной мучнистой росой похожи на признаки поражения паутинным клещикои. Поэтому если на верхней стороне листа сероватые или желтоватые разводы, а с обратной стороны серая перхоть, но насекомых не видно даже через лупу, скорее всего это и есть ложная мучнистая роса</w:t>
            </w:r>
          </w:p>
        </w:tc>
      </w:tr>
      <w:tr w:rsidR="00436D05" w:rsidRPr="00332D1B" w:rsidTr="00644262">
        <w:trPr>
          <w:gridBefore w:val="1"/>
          <w:trHeight w:val="141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 целью профилактики заболевания на ложную мучнистую росу необходимо поддерживать невысокую влажность и регулярно проветривать помещения, дезинфицировать почву. Если обнаружены признаки поражения растения, необходимо избегать опрыскивания, а также попадания воды на листья при поливе.</w:t>
            </w:r>
          </w:p>
        </w:tc>
      </w:tr>
      <w:tr w:rsidR="00436D05" w:rsidRPr="00332D1B" w:rsidTr="00644262">
        <w:trPr>
          <w:gridBefore w:val="1"/>
          <w:trHeight w:val="1792"/>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В первую очередь необходимо удалить больные листья, а также сильно пораженные растения. Также необходимо проводить опрыскивание растений 1% раствором бордосской жидкости или кальцинированной содой (0,5%), особенно тщательно нижнюю сторону листьев. Можно применять "оксихом", "купроксат". Обработку начинают при первых признаках заболевания и проводят каждые 7-10 дней не менее 5-ти раз.</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Серая гниль</w:t>
            </w:r>
          </w:p>
        </w:tc>
      </w:tr>
      <w:tr w:rsidR="00436D05" w:rsidRPr="00332D1B" w:rsidTr="00644262">
        <w:trPr>
          <w:gridBefore w:val="1"/>
          <w:trHeight w:val="2659"/>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Развивается в условиях повышенной влажности и благоприятных температурных условиях серая гниль может поражать здоровое растение. В первую очередь поражает бутоны и цветки, на которых появляются сначала коричневые или бурые гниловатые пятнышки, покрытые белым, а затем пепельно-серым пушистым налетом. Соцветия буреют и увядают, пораженные участки размягчаются. На листьях и стеблях заболевание проявляется в виде многочисленных мелких пятен разной формы, коричневого цвета, или побурения краев листьев. Пятна увеличиваются и покрываются пушистым налетом.</w:t>
            </w:r>
          </w:p>
        </w:tc>
      </w:tr>
      <w:tr w:rsidR="00436D05" w:rsidRPr="00332D1B" w:rsidTr="00644262">
        <w:trPr>
          <w:gridBefore w:val="1"/>
          <w:trHeight w:val="1352"/>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Регулярное проветривание помещений, удаление отмирающих листьев и прореживание рассады, хорошее освещение. Избегайте переувлажнения почвы, особенно при прохладном содержании. Внесение в почву перед посадкой препаратов "Триходермин", "Барьер" или "Заслон".</w:t>
            </w:r>
          </w:p>
        </w:tc>
      </w:tr>
      <w:tr w:rsidR="00436D05" w:rsidRPr="00332D1B" w:rsidTr="00644262">
        <w:trPr>
          <w:gridBefore w:val="1"/>
          <w:trHeight w:val="141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При первых признаках заболевания удаляют больные листья, соцветия и целые растения. Опрыскивание раствором топсина-М (0,1%), фундазолом (0,2%), медно-мыльным раствором (0,2% медного купороса и 2% хозяйственного мыла) или другим системным фунгицидом. Повторные обработки проводят через 10-12 дней.</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Пятнистости</w:t>
            </w:r>
          </w:p>
        </w:tc>
      </w:tr>
      <w:tr w:rsidR="00436D05" w:rsidRPr="00332D1B" w:rsidTr="00644262">
        <w:trPr>
          <w:gridBefore w:val="1"/>
          <w:trHeight w:val="3776"/>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Причиной пятнистости могут быть как грибки так и бактерии. К пятнистости относятся такие заболевания как красный ожег, антракноз, филлостиктоз, септориоз, аскохитоз. При указанных болезнях на листьях растений появляются коричневые мокнущие или сухие пятна, которые при  распространени болезни растут в размерах, сливаются и поражают весь лист целиком. Все эти заболевания не слишком опасны на начальной стадии, когда поражены лишь некоторые листья, но если болезнь распространилась и на стебли, растение может погибнуть.</w:t>
            </w:r>
            <w:r>
              <w:rPr>
                <w:rFonts w:ascii="Helvetica" w:hAnsi="Helvetica" w:cs="Helvetica"/>
                <w:color w:val="333333"/>
                <w:sz w:val="18"/>
                <w:szCs w:val="18"/>
              </w:rPr>
              <w:t xml:space="preserve"> </w:t>
            </w:r>
            <w:r w:rsidRPr="00644262">
              <w:rPr>
                <w:rFonts w:ascii="Helvetica" w:hAnsi="Helvetica" w:cs="Helvetica"/>
                <w:color w:val="333333"/>
                <w:sz w:val="18"/>
                <w:szCs w:val="18"/>
              </w:rPr>
              <w:t xml:space="preserve">Красный ожог – грибковое заболевание, характерное для гиппеаструмов.  При этом на листьях, луковице, цветоносах появляются красные узкие пятна, на которых в последствии образуются спороносные корочки. У больного растения начинается деформация листьев и цветков, цветение не начинается или прекращается, луковицы загнивают. </w:t>
            </w:r>
          </w:p>
        </w:tc>
      </w:tr>
      <w:tr w:rsidR="00436D05" w:rsidRPr="00332D1B" w:rsidTr="00644262">
        <w:trPr>
          <w:gridBefore w:val="1"/>
          <w:trHeight w:val="357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 </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xml:space="preserve"> Септориоз – грибковое заболевание, подвергаются, в основном, антуриумы, азалии. На листьях появляются темно-бурые или темно-серые пятна с желтоватой каймой (на антуриуме) или, как на азалиях мелкие красноватые или красновато-желтые пятнышки, которые постепенно увеличиваются. Затем на пятнах появляются почернения в центре - органы плодоношения гриба, которые могут даже перезимовать на листьях при минусовой температуре и болезнь начнет распространяться весной.</w:t>
            </w:r>
            <w:r>
              <w:rPr>
                <w:rFonts w:ascii="Helvetica" w:hAnsi="Helvetica" w:cs="Helvetica"/>
                <w:color w:val="333333"/>
                <w:sz w:val="18"/>
                <w:szCs w:val="18"/>
              </w:rPr>
              <w:t xml:space="preserve"> </w:t>
            </w:r>
            <w:r w:rsidRPr="00644262">
              <w:rPr>
                <w:rFonts w:ascii="Helvetica" w:hAnsi="Helvetica" w:cs="Helvetica"/>
                <w:color w:val="333333"/>
                <w:sz w:val="18"/>
                <w:szCs w:val="18"/>
              </w:rPr>
              <w:t>Аскохитоз – грибковое заболевание. Как и у септориоза и антракноза появляются сначала небольшие пятна разной формы бурые, красноватые с желтоватым или коричневым ободком. Наиболее тяжелые поражения вызывает аскохитоз хризантем, которому подвержены чаще всего растения семейства сложноцветных</w:t>
            </w:r>
          </w:p>
        </w:tc>
      </w:tr>
      <w:tr w:rsidR="00436D05" w:rsidRPr="00332D1B" w:rsidTr="00644262">
        <w:trPr>
          <w:gridBefore w:val="1"/>
          <w:trHeight w:val="188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Болезни развиваются, как правило, при повышенной влажности в теплых помещениях. Поэтому эти болезни поражают растения в теплицах, а не в комнатах. С целью профилактики следует избегать большой скученности растений и избыточного полива, а также проводить регулярное проветривание помещений и обеспечить достаточное освещение. Также следует удалять сухие листья, если удаляется часть листа, то необходимо захватить часть здоровой ткани.</w:t>
            </w:r>
          </w:p>
        </w:tc>
      </w:tr>
      <w:tr w:rsidR="00436D05" w:rsidRPr="00332D1B" w:rsidTr="00644262">
        <w:trPr>
          <w:gridBefore w:val="1"/>
          <w:trHeight w:val="264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Удаление и сжигание больных листьев. Обработка системным фунгицидом. Уменьшение полива, проветривание, отмена опрыскивания на несколько недель. Если на листьях уже появились подозрительные пятна, отмените опрыскивание обычной водой. Можно использовать препараты: вектра (2-3мл на 10л воды), коллоидную серу (50-100г на 10л воды), строби (в системе с другими фунгицидами, 4г на 10л воды), Абига-Пик (40-50г на 10л воды), бордосская смесь (100г сульфата меди + 100г извести на 10л воды), медный купорос (500г на 10л воды). Повторить обработку через 7-10 дней.</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Ржавчина</w:t>
            </w:r>
          </w:p>
        </w:tc>
      </w:tr>
      <w:tr w:rsidR="00436D05" w:rsidRPr="00332D1B" w:rsidTr="00644262">
        <w:trPr>
          <w:gridBefore w:val="1"/>
          <w:trHeight w:val="1087"/>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На верхней поверхности листьев появляются оранжево-коричневые бугорки, а с обратной стороны видны пустулы, овальной или круглой формы. При развитии болезни пятна перерастают в полосы, листья желтеют и опадают.</w:t>
            </w:r>
          </w:p>
        </w:tc>
      </w:tr>
      <w:tr w:rsidR="00436D05" w:rsidRPr="00332D1B" w:rsidTr="00644262">
        <w:trPr>
          <w:gridBefore w:val="1"/>
          <w:trHeight w:val="47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Следует обеспечить растениям равномерный полив и не допускать превышение влажности воздуха.</w:t>
            </w:r>
          </w:p>
        </w:tc>
      </w:tr>
      <w:tr w:rsidR="00436D05" w:rsidRPr="00332D1B" w:rsidTr="00644262">
        <w:trPr>
          <w:gridBefore w:val="1"/>
          <w:trHeight w:val="94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Удалить пораженные листья и ветки. Применить опрыскивание препарат</w:t>
            </w:r>
            <w:r>
              <w:rPr>
                <w:rFonts w:ascii="Helvetica" w:hAnsi="Helvetica" w:cs="Helvetica"/>
                <w:color w:val="333333"/>
                <w:sz w:val="18"/>
                <w:szCs w:val="18"/>
              </w:rPr>
              <w:t>ами:  "вектра", бордоская смесь</w:t>
            </w:r>
            <w:r w:rsidRPr="00644262">
              <w:rPr>
                <w:rFonts w:ascii="Helvetica" w:hAnsi="Helvetica" w:cs="Helvetica"/>
                <w:color w:val="333333"/>
                <w:sz w:val="18"/>
                <w:szCs w:val="18"/>
              </w:rPr>
              <w:t>. Обрабатывать растение необходимо 2-3 раза через 10-12 дней.</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Чернь (Сажистый грибок)</w:t>
            </w:r>
          </w:p>
        </w:tc>
      </w:tr>
      <w:tr w:rsidR="00436D05" w:rsidRPr="00332D1B" w:rsidTr="00644262">
        <w:trPr>
          <w:gridBefore w:val="1"/>
          <w:trHeight w:val="1425"/>
          <w:tblCellSpacing w:w="20" w:type="dxa"/>
        </w:trPr>
        <w:tc>
          <w:tcPr>
            <w:tcW w:w="2395" w:type="dxa"/>
            <w:noWrap/>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На листьях растений (аукуба, буксус, лавр), появляется сухая сажистая пленка. Это грибковое заболевание, которое развивается на выделениях тлей, белокрылки, мучнистого червеца. Сама болезнь не опасна для растения, но пленка закупоривает поры, нарушая процесс дыхания. Растение замедляет рост и ослабевает.</w:t>
            </w:r>
          </w:p>
        </w:tc>
      </w:tr>
      <w:tr w:rsidR="00436D05" w:rsidRPr="00332D1B" w:rsidTr="00644262">
        <w:trPr>
          <w:gridBefore w:val="1"/>
          <w:trHeight w:val="47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Проведение мер борьбы при первых признаках поражения растения вредителями.</w:t>
            </w:r>
          </w:p>
        </w:tc>
      </w:tr>
      <w:tr w:rsidR="00436D05" w:rsidRPr="00332D1B" w:rsidTr="00644262">
        <w:trPr>
          <w:gridBefore w:val="1"/>
          <w:trHeight w:val="1352"/>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Своевременное опрыскивание от вредителей, образующих сладкие выделения. Пораженные растения протирать губкой, смоченной в мыльной воде и обработать системным фунгицидом против вредителей. Можно проводить обработку медно-мыльным раствором (0,2% медного купороса и 2% хозяйственного мыла).</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Фузариоз (трахеомикоз)</w:t>
            </w:r>
          </w:p>
        </w:tc>
      </w:tr>
      <w:tr w:rsidR="00436D05" w:rsidRPr="00332D1B" w:rsidTr="00644262">
        <w:trPr>
          <w:gridBefore w:val="1"/>
          <w:trHeight w:val="2468"/>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Грибковая болезнь, которая через почву и ранки проникает в растение. При поражении растения начинают загнивать корни и корневая шейка. В местах повреждения ткани буреют, стебель становится тоньше, листья желтеют. Верхушки растений вянут, что вскоре переходит на все растение. Заболевание в основном распространяется очагами.</w:t>
            </w:r>
            <w:r>
              <w:rPr>
                <w:rFonts w:ascii="Helvetica" w:hAnsi="Helvetica" w:cs="Helvetica"/>
                <w:color w:val="333333"/>
                <w:sz w:val="18"/>
                <w:szCs w:val="18"/>
              </w:rPr>
              <w:t xml:space="preserve"> </w:t>
            </w:r>
            <w:r w:rsidRPr="00644262">
              <w:rPr>
                <w:rFonts w:ascii="Helvetica" w:hAnsi="Helvetica" w:cs="Helvetica"/>
                <w:color w:val="333333"/>
                <w:sz w:val="18"/>
                <w:szCs w:val="18"/>
              </w:rPr>
              <w:t>Токсины, выделяемые грибами, передаются по проводящим сосудам и поэтому если срезать черенок с пораженного растения, то на срезе стебля можно увидеть темно-серое или бурое кольцо сосудистой системы.</w:t>
            </w:r>
          </w:p>
        </w:tc>
      </w:tr>
      <w:tr w:rsidR="00436D05" w:rsidRPr="00332D1B" w:rsidTr="00644262">
        <w:trPr>
          <w:gridBefore w:val="1"/>
          <w:trHeight w:val="1719"/>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Развитию болезни способствует высокая влажность почвы и воздуха. Полив должен быть умеренный, следует избегать переувлажнения почвы, а также  рыхлить верхний слой почвы и проветривать помещения. Температура воздуха не должна быть ниже 15 градусов. При подготовке земляной смеси самостоятельно, необходимо проводить ее обеззараживание.</w:t>
            </w:r>
          </w:p>
        </w:tc>
      </w:tr>
      <w:tr w:rsidR="00436D05" w:rsidRPr="00332D1B" w:rsidTr="00644262">
        <w:trPr>
          <w:gridBefore w:val="1"/>
          <w:trHeight w:val="1866"/>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Если гниль не распространилась на все растение можно срезать верхушечный черенок и заново укоренить его. При распространении болезни на все растение его необходимо уничтожить вместе с земляным комом. Горшок, перед повторным использованием необходимо продезинфицировать в 5% растворе медного купороса.</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Вертициллёз (вилт)</w:t>
            </w:r>
          </w:p>
        </w:tc>
      </w:tr>
      <w:tr w:rsidR="00436D05" w:rsidRPr="00332D1B" w:rsidTr="00644262">
        <w:trPr>
          <w:gridBefore w:val="1"/>
          <w:trHeight w:val="2248"/>
          <w:tblCellSpacing w:w="20" w:type="dxa"/>
        </w:trPr>
        <w:tc>
          <w:tcPr>
            <w:tcW w:w="2395" w:type="dxa"/>
            <w:noWrap/>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Грибковое заболевание, которое проявляется потерей тургора и увяданием побегов, на поперечных срезах стеблей растений заметны побурения проводящих сосудов. Но сначала желтеют и поникают нижние листья, как будто растение залили. Затем начинаю увядать верхние листья и все растение. В отдельных случаях растения может погибнуть буквально за несколько дней, хотя явных признаков заболевания растения не видно, за исключением бурого кольца на срезе стеблей.</w:t>
            </w:r>
          </w:p>
        </w:tc>
      </w:tr>
      <w:tr w:rsidR="00436D05" w:rsidRPr="00332D1B" w:rsidTr="00644262">
        <w:trPr>
          <w:gridBefore w:val="1"/>
          <w:trHeight w:val="808"/>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Развитию болезни способствует высокая влажность почвы и воздуха, поэтому чаще проветривайте помещения, рыхлите верхний слой земли и дезинфицируйте почву перед применением. </w:t>
            </w:r>
          </w:p>
        </w:tc>
      </w:tr>
      <w:tr w:rsidR="00436D05" w:rsidRPr="00332D1B" w:rsidTr="00644262">
        <w:trPr>
          <w:gridBefore w:val="1"/>
          <w:trHeight w:val="1146"/>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Лечение болезни возможно только на ранних стадиях путем опры</w:t>
            </w:r>
            <w:r>
              <w:rPr>
                <w:rFonts w:ascii="Helvetica" w:hAnsi="Helvetica" w:cs="Helvetica"/>
                <w:color w:val="333333"/>
                <w:sz w:val="18"/>
                <w:szCs w:val="18"/>
              </w:rPr>
              <w:t xml:space="preserve">скивания фундазолом </w:t>
            </w:r>
            <w:r w:rsidRPr="00644262">
              <w:rPr>
                <w:rFonts w:ascii="Helvetica" w:hAnsi="Helvetica" w:cs="Helvetica"/>
                <w:color w:val="333333"/>
                <w:sz w:val="18"/>
                <w:szCs w:val="18"/>
              </w:rPr>
              <w:t>. Растение необходимо удалить вместе с земляным комом, горшки перед повторным использованием продезинфицировать.</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Корневая гниль или "Чёрная кожа"</w:t>
            </w:r>
          </w:p>
        </w:tc>
      </w:tr>
      <w:tr w:rsidR="00436D05" w:rsidRPr="00332D1B" w:rsidTr="00644262">
        <w:trPr>
          <w:gridBefore w:val="1"/>
          <w:trHeight w:val="2968"/>
          <w:tblCellSpacing w:w="20" w:type="dxa"/>
        </w:trPr>
        <w:tc>
          <w:tcPr>
            <w:tcW w:w="2395" w:type="dxa"/>
            <w:noWrap/>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Грибковые заболевания, развивающиеся в связи с переувлажнением почвы при плохом дренаже. При заболевании основание черенка или корни из-за поражения грибком чернеют и загнивают. Особенно подвержены этому заболеванию пеларгонии.</w:t>
            </w:r>
            <w:r>
              <w:rPr>
                <w:rFonts w:ascii="Helvetica" w:hAnsi="Helvetica" w:cs="Helvetica"/>
                <w:color w:val="333333"/>
                <w:sz w:val="18"/>
                <w:szCs w:val="18"/>
              </w:rPr>
              <w:t xml:space="preserve"> </w:t>
            </w:r>
            <w:r w:rsidRPr="00644262">
              <w:rPr>
                <w:rFonts w:ascii="Helvetica" w:hAnsi="Helvetica" w:cs="Helvetica"/>
                <w:color w:val="333333"/>
                <w:sz w:val="18"/>
                <w:szCs w:val="18"/>
              </w:rPr>
              <w:t>Фитофтороз - это разновидность корневой гнили, заболевание часто встречается у сенполий, глоксиний. При заболевании сначала растение выглядит так как при недостаточном поливе, но и после полива растение не восстанавливается. При этом растение сначала замедляет рост, несколько увядает, листья теряют окраску, лишь затем загнивают корни и растение погибает</w:t>
            </w:r>
          </w:p>
        </w:tc>
      </w:tr>
      <w:tr w:rsidR="00436D05" w:rsidRPr="00332D1B" w:rsidTr="00644262">
        <w:trPr>
          <w:gridBefore w:val="1"/>
          <w:trHeight w:val="661"/>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Достаточный полив, избегать переувлажнения и попадания воды в серцевину, не заглублять корни при посадке.</w:t>
            </w:r>
          </w:p>
        </w:tc>
      </w:tr>
      <w:tr w:rsidR="00436D05" w:rsidRPr="00332D1B" w:rsidTr="00644262">
        <w:trPr>
          <w:gridBefore w:val="1"/>
          <w:trHeight w:val="1748"/>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При большом поражении гнили черенка его уничтожают. Если поражена небольшая часть, то ее удаляют, срез присыпают толченым древесным углем или серой и сажают в свежую более рыхлую почву. Можно попробовать обработать растение бордосской жидкостью, коллоидной серой, купроксатом. Хотя обычно спасти растение очень трудно.</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jc w:val="center"/>
              <w:rPr>
                <w:b/>
                <w:bCs/>
                <w:color w:val="000000"/>
              </w:rPr>
            </w:pPr>
            <w:r w:rsidRPr="00644262">
              <w:rPr>
                <w:b/>
                <w:bCs/>
                <w:color w:val="000000"/>
              </w:rPr>
              <w:t>Наименование заболевания</w:t>
            </w:r>
          </w:p>
        </w:tc>
        <w:tc>
          <w:tcPr>
            <w:tcW w:w="6500" w:type="dxa"/>
            <w:noWrap/>
          </w:tcPr>
          <w:p w:rsidR="00436D05" w:rsidRPr="00644262" w:rsidRDefault="00436D05" w:rsidP="00644262">
            <w:pPr>
              <w:spacing w:after="0" w:line="240" w:lineRule="auto"/>
              <w:jc w:val="center"/>
              <w:rPr>
                <w:b/>
                <w:bCs/>
                <w:color w:val="000000"/>
              </w:rPr>
            </w:pPr>
            <w:r w:rsidRPr="00644262">
              <w:rPr>
                <w:b/>
                <w:bCs/>
                <w:color w:val="000000"/>
              </w:rPr>
              <w:t>Вирусные заболевния</w:t>
            </w:r>
          </w:p>
        </w:tc>
      </w:tr>
      <w:tr w:rsidR="00436D05" w:rsidRPr="00332D1B" w:rsidTr="00644262">
        <w:trPr>
          <w:gridBefore w:val="1"/>
          <w:trHeight w:val="2027"/>
          <w:tblCellSpacing w:w="20" w:type="dxa"/>
        </w:trPr>
        <w:tc>
          <w:tcPr>
            <w:tcW w:w="2395" w:type="dxa"/>
            <w:vMerge w:val="restart"/>
          </w:tcPr>
          <w:p w:rsidR="00436D05" w:rsidRPr="00644262" w:rsidRDefault="00436D05" w:rsidP="00644262">
            <w:pPr>
              <w:spacing w:after="0" w:line="240" w:lineRule="auto"/>
              <w:jc w:val="center"/>
              <w:rPr>
                <w:color w:val="000000"/>
              </w:rPr>
            </w:pPr>
            <w:r w:rsidRPr="00644262">
              <w:rPr>
                <w:color w:val="000000"/>
              </w:rPr>
              <w:t>Описание</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Вирусные заболевания коварны тем, что определить их вид и наличие самого поражения растений очень трудно, но с другой стороны от них растения редко погибают. Обычно при вирусных заболеваниях, как правило, рост растения замедляется, на листьях могут появляться пятна. Переносчиками вирусных заболеваний являются вредители комнатных растений или растение могло быть заражено еще в теплице</w:t>
            </w:r>
          </w:p>
        </w:tc>
      </w:tr>
      <w:tr w:rsidR="00436D05" w:rsidRPr="00332D1B" w:rsidTr="00644262">
        <w:trPr>
          <w:gridBefore w:val="1"/>
          <w:trHeight w:val="1910"/>
          <w:tblCellSpacing w:w="20" w:type="dxa"/>
        </w:trPr>
        <w:tc>
          <w:tcPr>
            <w:tcW w:w="2395" w:type="dxa"/>
            <w:vMerge/>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Мозаичная болезнь. На листьях появляются разного рода пятна и полосы обычно в форме некого рисунка, белого или желтоватого цвета на листьях, светлыми или темными на цветках, что вызвано распадом хлоропластов. Кроме того, мозаичность часто сопровождается деформацией листа - морщинистостью или курчавостью. Чаще всего поражаются бегония, калла, гортензия, пеларгонии, примулы.</w:t>
            </w:r>
          </w:p>
        </w:tc>
      </w:tr>
      <w:tr w:rsidR="00436D05" w:rsidRPr="00332D1B" w:rsidTr="00644262">
        <w:trPr>
          <w:gridBefore w:val="1"/>
          <w:trHeight w:val="1719"/>
          <w:tblCellSpacing w:w="20" w:type="dxa"/>
        </w:trPr>
        <w:tc>
          <w:tcPr>
            <w:tcW w:w="2395" w:type="dxa"/>
            <w:vMerge/>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Курчавость листьев. На листьях появляются многочисленные мелкие пятна размером 1-2 мм, которые потом высыхают. Листья становятся морщинистыми, курчавыми, цветки деформируются. Болезнь может сопровождаться появлением серо-белых или светло-желтых пятен и линий. Чаще поражаются гортензии, примулы, пеларгонии, пуансеттии.</w:t>
            </w:r>
          </w:p>
        </w:tc>
      </w:tr>
      <w:tr w:rsidR="00436D05" w:rsidRPr="00332D1B" w:rsidTr="00644262">
        <w:trPr>
          <w:gridBefore w:val="1"/>
          <w:trHeight w:val="1807"/>
          <w:tblCellSpacing w:w="20" w:type="dxa"/>
        </w:trPr>
        <w:tc>
          <w:tcPr>
            <w:tcW w:w="2395" w:type="dxa"/>
            <w:vMerge/>
          </w:tcPr>
          <w:p w:rsidR="00436D05" w:rsidRPr="00644262" w:rsidRDefault="00436D05" w:rsidP="00644262">
            <w:pPr>
              <w:spacing w:after="0" w:line="240" w:lineRule="auto"/>
              <w:rPr>
                <w:color w:val="000000"/>
              </w:rPr>
            </w:pP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Пожелтениев листьев (желтуха). Листья становятся желтыми или желто-зелеными, растение отстает в росте, стебли становятся ломкими. При этом на листьях так же может обозначаться мозаичный узор из концентрических кругов и пятен. Поражаться вирусом может не все растение, а только отдельная ветка. Хотя на ней и появляются листочки, но они более мелкие, и уже пораженные.</w:t>
            </w:r>
          </w:p>
        </w:tc>
      </w:tr>
      <w:tr w:rsidR="00436D05" w:rsidRPr="00332D1B" w:rsidTr="00644262">
        <w:trPr>
          <w:gridBefore w:val="1"/>
          <w:trHeight w:val="145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Профилактика болезни</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Хорошо осматривать растение при покупке, так как заразить растение могли еще в теплице. Не допускать повреждения растений вредителями комнатных растений, так как именно они и являются переносчиками вирусных заболеваний. В сухое и жаркое время растение притенять и чаще опрыскивать.</w:t>
            </w:r>
          </w:p>
        </w:tc>
      </w:tr>
      <w:tr w:rsidR="00436D05" w:rsidRPr="00332D1B" w:rsidTr="00644262">
        <w:trPr>
          <w:gridBefore w:val="1"/>
          <w:trHeight w:val="470"/>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Меры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Вылечить больное растение практически невозможно. Если поражена часть растения, то ее необходимо удалить и уничтожить.</w:t>
            </w:r>
          </w:p>
        </w:tc>
      </w:tr>
      <w:tr w:rsidR="00436D05" w:rsidRPr="00332D1B" w:rsidTr="00644262">
        <w:trPr>
          <w:gridBefore w:val="1"/>
          <w:trHeight w:val="294"/>
          <w:tblCellSpacing w:w="20" w:type="dxa"/>
        </w:trPr>
        <w:tc>
          <w:tcPr>
            <w:tcW w:w="2395" w:type="dxa"/>
          </w:tcPr>
          <w:p w:rsidR="00436D05" w:rsidRPr="00644262" w:rsidRDefault="00436D05" w:rsidP="00644262">
            <w:pPr>
              <w:spacing w:after="0" w:line="240" w:lineRule="auto"/>
              <w:jc w:val="center"/>
              <w:rPr>
                <w:color w:val="000000"/>
              </w:rPr>
            </w:pPr>
            <w:r w:rsidRPr="00644262">
              <w:rPr>
                <w:color w:val="000000"/>
              </w:rPr>
              <w:t>Другие способы борьбы</w:t>
            </w:r>
          </w:p>
        </w:tc>
        <w:tc>
          <w:tcPr>
            <w:tcW w:w="6500" w:type="dxa"/>
          </w:tcPr>
          <w:p w:rsidR="00436D05" w:rsidRPr="00644262" w:rsidRDefault="00436D05" w:rsidP="00644262">
            <w:pPr>
              <w:spacing w:after="0" w:line="240" w:lineRule="auto"/>
              <w:jc w:val="both"/>
              <w:rPr>
                <w:rFonts w:ascii="Helvetica" w:hAnsi="Helvetica" w:cs="Helvetica"/>
                <w:color w:val="333333"/>
                <w:sz w:val="18"/>
                <w:szCs w:val="18"/>
              </w:rPr>
            </w:pPr>
            <w:r w:rsidRPr="00644262">
              <w:rPr>
                <w:rFonts w:ascii="Helvetica" w:hAnsi="Helvetica" w:cs="Helvetica"/>
                <w:color w:val="333333"/>
                <w:sz w:val="18"/>
                <w:szCs w:val="18"/>
              </w:rPr>
              <w:t> </w:t>
            </w:r>
          </w:p>
        </w:tc>
      </w:tr>
      <w:tr w:rsidR="00436D05" w:rsidRPr="00332D1B" w:rsidTr="00644262">
        <w:trPr>
          <w:gridBefore w:val="1"/>
          <w:trHeight w:val="294"/>
          <w:tblCellSpacing w:w="20" w:type="dxa"/>
        </w:trPr>
        <w:tc>
          <w:tcPr>
            <w:tcW w:w="2395" w:type="dxa"/>
            <w:noWrap/>
          </w:tcPr>
          <w:p w:rsidR="00436D05" w:rsidRPr="00644262" w:rsidRDefault="00436D05" w:rsidP="00644262">
            <w:pPr>
              <w:spacing w:after="0" w:line="240" w:lineRule="auto"/>
              <w:rPr>
                <w:color w:val="000000"/>
              </w:rPr>
            </w:pPr>
          </w:p>
        </w:tc>
        <w:tc>
          <w:tcPr>
            <w:tcW w:w="6500" w:type="dxa"/>
            <w:noWrap/>
          </w:tcPr>
          <w:p w:rsidR="00436D05" w:rsidRPr="00644262" w:rsidRDefault="00436D05" w:rsidP="00644262">
            <w:pPr>
              <w:spacing w:after="0" w:line="240" w:lineRule="auto"/>
              <w:rPr>
                <w:color w:val="000000"/>
              </w:rPr>
            </w:pPr>
          </w:p>
        </w:tc>
      </w:tr>
    </w:tbl>
    <w:p w:rsidR="00436D05" w:rsidRPr="00332D1B" w:rsidRDefault="00436D05" w:rsidP="00332D1B">
      <w:pPr>
        <w:ind w:left="-550" w:right="-881"/>
      </w:pPr>
    </w:p>
    <w:p w:rsidR="00436D05" w:rsidRDefault="00436D05" w:rsidP="00DF5248">
      <w:pPr>
        <w:ind w:left="-709" w:right="-881"/>
        <w:rPr>
          <w:lang w:val="en-US"/>
        </w:rPr>
      </w:pPr>
    </w:p>
    <w:p w:rsidR="00436D05" w:rsidRPr="00BA480E" w:rsidRDefault="00436D05" w:rsidP="00BA480E">
      <w:pPr>
        <w:ind w:right="-881"/>
      </w:pPr>
    </w:p>
    <w:p w:rsidR="00436D05" w:rsidRPr="0095191A" w:rsidRDefault="00436D05" w:rsidP="00DF5248">
      <w:pPr>
        <w:ind w:left="-709" w:right="-881"/>
      </w:pPr>
    </w:p>
    <w:sectPr w:rsidR="00436D05" w:rsidRPr="0095191A" w:rsidSect="00CD5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4142"/>
    <w:multiLevelType w:val="multilevel"/>
    <w:tmpl w:val="94E0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248"/>
    <w:rsid w:val="000065E3"/>
    <w:rsid w:val="000C61DB"/>
    <w:rsid w:val="001301AF"/>
    <w:rsid w:val="001735E3"/>
    <w:rsid w:val="00290C9F"/>
    <w:rsid w:val="002C49C2"/>
    <w:rsid w:val="00310313"/>
    <w:rsid w:val="00321B3D"/>
    <w:rsid w:val="00332D1B"/>
    <w:rsid w:val="00336270"/>
    <w:rsid w:val="003604B6"/>
    <w:rsid w:val="00436D05"/>
    <w:rsid w:val="00442915"/>
    <w:rsid w:val="004455FE"/>
    <w:rsid w:val="004459AA"/>
    <w:rsid w:val="00460BCA"/>
    <w:rsid w:val="004B52C4"/>
    <w:rsid w:val="00571060"/>
    <w:rsid w:val="005906DC"/>
    <w:rsid w:val="005F1888"/>
    <w:rsid w:val="005F2D20"/>
    <w:rsid w:val="00637FA7"/>
    <w:rsid w:val="00644262"/>
    <w:rsid w:val="006E448B"/>
    <w:rsid w:val="00763102"/>
    <w:rsid w:val="007653E7"/>
    <w:rsid w:val="007C449E"/>
    <w:rsid w:val="007F2B71"/>
    <w:rsid w:val="008852AD"/>
    <w:rsid w:val="00897AD8"/>
    <w:rsid w:val="008A76B3"/>
    <w:rsid w:val="0095191A"/>
    <w:rsid w:val="00A36293"/>
    <w:rsid w:val="00AE2DD6"/>
    <w:rsid w:val="00AF68BE"/>
    <w:rsid w:val="00AF7A7A"/>
    <w:rsid w:val="00B44FD7"/>
    <w:rsid w:val="00B53247"/>
    <w:rsid w:val="00B81BA0"/>
    <w:rsid w:val="00B87975"/>
    <w:rsid w:val="00BA480E"/>
    <w:rsid w:val="00C8559C"/>
    <w:rsid w:val="00CD5151"/>
    <w:rsid w:val="00D02665"/>
    <w:rsid w:val="00D34889"/>
    <w:rsid w:val="00DF5248"/>
    <w:rsid w:val="00E01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75"/>
    <w:pPr>
      <w:spacing w:after="200" w:line="276" w:lineRule="auto"/>
    </w:pPr>
  </w:style>
  <w:style w:type="paragraph" w:styleId="Heading4">
    <w:name w:val="heading 4"/>
    <w:basedOn w:val="Normal"/>
    <w:link w:val="Heading4Char"/>
    <w:uiPriority w:val="99"/>
    <w:qFormat/>
    <w:rsid w:val="005F1888"/>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F1888"/>
    <w:rPr>
      <w:rFonts w:ascii="Times New Roman" w:hAnsi="Times New Roman" w:cs="Times New Roman"/>
      <w:b/>
      <w:bCs/>
      <w:sz w:val="24"/>
      <w:szCs w:val="24"/>
    </w:rPr>
  </w:style>
  <w:style w:type="paragraph" w:styleId="BalloonText">
    <w:name w:val="Balloon Text"/>
    <w:basedOn w:val="Normal"/>
    <w:link w:val="BalloonTextChar"/>
    <w:uiPriority w:val="99"/>
    <w:semiHidden/>
    <w:rsid w:val="00DF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248"/>
    <w:rPr>
      <w:rFonts w:ascii="Tahoma" w:hAnsi="Tahoma" w:cs="Tahoma"/>
      <w:sz w:val="16"/>
      <w:szCs w:val="16"/>
    </w:rPr>
  </w:style>
  <w:style w:type="character" w:styleId="Hyperlink">
    <w:name w:val="Hyperlink"/>
    <w:basedOn w:val="DefaultParagraphFont"/>
    <w:uiPriority w:val="99"/>
    <w:rsid w:val="005F1888"/>
    <w:rPr>
      <w:rFonts w:cs="Times New Roman"/>
      <w:color w:val="0000FF"/>
      <w:u w:val="single"/>
    </w:rPr>
  </w:style>
  <w:style w:type="paragraph" w:styleId="NormalWeb">
    <w:name w:val="Normal (Web)"/>
    <w:basedOn w:val="Normal"/>
    <w:uiPriority w:val="99"/>
    <w:rsid w:val="005F188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5F1888"/>
    <w:rPr>
      <w:rFonts w:cs="Times New Roman"/>
      <w:b/>
      <w:bCs/>
    </w:rPr>
  </w:style>
  <w:style w:type="character" w:customStyle="1" w:styleId="apple-converted-space">
    <w:name w:val="apple-converted-space"/>
    <w:basedOn w:val="DefaultParagraphFont"/>
    <w:uiPriority w:val="99"/>
    <w:rsid w:val="005F1888"/>
    <w:rPr>
      <w:rFonts w:cs="Times New Roman"/>
    </w:rPr>
  </w:style>
  <w:style w:type="character" w:styleId="Emphasis">
    <w:name w:val="Emphasis"/>
    <w:basedOn w:val="DefaultParagraphFont"/>
    <w:uiPriority w:val="99"/>
    <w:qFormat/>
    <w:rsid w:val="005F1888"/>
    <w:rPr>
      <w:rFonts w:cs="Times New Roman"/>
      <w:i/>
      <w:iCs/>
    </w:rPr>
  </w:style>
  <w:style w:type="table" w:styleId="TableWeb2">
    <w:name w:val="Table Web 2"/>
    <w:basedOn w:val="TableNormal"/>
    <w:uiPriority w:val="99"/>
    <w:rsid w:val="00332D1B"/>
    <w:pPr>
      <w:spacing w:after="200" w:line="276"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1">
    <w:name w:val="Table Web 1"/>
    <w:basedOn w:val="TableNormal"/>
    <w:uiPriority w:val="99"/>
    <w:rsid w:val="00332D1B"/>
    <w:pPr>
      <w:spacing w:after="200" w:line="276"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21313611">
      <w:marLeft w:val="0"/>
      <w:marRight w:val="0"/>
      <w:marTop w:val="0"/>
      <w:marBottom w:val="0"/>
      <w:divBdr>
        <w:top w:val="none" w:sz="0" w:space="0" w:color="auto"/>
        <w:left w:val="none" w:sz="0" w:space="0" w:color="auto"/>
        <w:bottom w:val="none" w:sz="0" w:space="0" w:color="auto"/>
        <w:right w:val="none" w:sz="0" w:space="0" w:color="auto"/>
      </w:divBdr>
    </w:div>
    <w:div w:id="821313612">
      <w:marLeft w:val="0"/>
      <w:marRight w:val="0"/>
      <w:marTop w:val="0"/>
      <w:marBottom w:val="0"/>
      <w:divBdr>
        <w:top w:val="none" w:sz="0" w:space="0" w:color="auto"/>
        <w:left w:val="none" w:sz="0" w:space="0" w:color="auto"/>
        <w:bottom w:val="none" w:sz="0" w:space="0" w:color="auto"/>
        <w:right w:val="none" w:sz="0" w:space="0" w:color="auto"/>
      </w:divBdr>
    </w:div>
    <w:div w:id="821313613">
      <w:marLeft w:val="0"/>
      <w:marRight w:val="0"/>
      <w:marTop w:val="0"/>
      <w:marBottom w:val="0"/>
      <w:divBdr>
        <w:top w:val="none" w:sz="0" w:space="0" w:color="auto"/>
        <w:left w:val="none" w:sz="0" w:space="0" w:color="auto"/>
        <w:bottom w:val="none" w:sz="0" w:space="0" w:color="auto"/>
        <w:right w:val="none" w:sz="0" w:space="0" w:color="auto"/>
      </w:divBdr>
    </w:div>
    <w:div w:id="821313614">
      <w:marLeft w:val="0"/>
      <w:marRight w:val="0"/>
      <w:marTop w:val="0"/>
      <w:marBottom w:val="0"/>
      <w:divBdr>
        <w:top w:val="none" w:sz="0" w:space="0" w:color="auto"/>
        <w:left w:val="none" w:sz="0" w:space="0" w:color="auto"/>
        <w:bottom w:val="none" w:sz="0" w:space="0" w:color="auto"/>
        <w:right w:val="none" w:sz="0" w:space="0" w:color="auto"/>
      </w:divBdr>
    </w:div>
    <w:div w:id="821313615">
      <w:marLeft w:val="0"/>
      <w:marRight w:val="0"/>
      <w:marTop w:val="0"/>
      <w:marBottom w:val="0"/>
      <w:divBdr>
        <w:top w:val="none" w:sz="0" w:space="0" w:color="auto"/>
        <w:left w:val="none" w:sz="0" w:space="0" w:color="auto"/>
        <w:bottom w:val="none" w:sz="0" w:space="0" w:color="auto"/>
        <w:right w:val="none" w:sz="0" w:space="0" w:color="auto"/>
      </w:divBdr>
    </w:div>
    <w:div w:id="821313616">
      <w:marLeft w:val="0"/>
      <w:marRight w:val="0"/>
      <w:marTop w:val="0"/>
      <w:marBottom w:val="0"/>
      <w:divBdr>
        <w:top w:val="none" w:sz="0" w:space="0" w:color="auto"/>
        <w:left w:val="none" w:sz="0" w:space="0" w:color="auto"/>
        <w:bottom w:val="none" w:sz="0" w:space="0" w:color="auto"/>
        <w:right w:val="none" w:sz="0" w:space="0" w:color="auto"/>
      </w:divBdr>
    </w:div>
    <w:div w:id="821313617">
      <w:marLeft w:val="0"/>
      <w:marRight w:val="0"/>
      <w:marTop w:val="0"/>
      <w:marBottom w:val="0"/>
      <w:divBdr>
        <w:top w:val="none" w:sz="0" w:space="0" w:color="auto"/>
        <w:left w:val="none" w:sz="0" w:space="0" w:color="auto"/>
        <w:bottom w:val="none" w:sz="0" w:space="0" w:color="auto"/>
        <w:right w:val="none" w:sz="0" w:space="0" w:color="auto"/>
      </w:divBdr>
    </w:div>
    <w:div w:id="821313618">
      <w:marLeft w:val="0"/>
      <w:marRight w:val="0"/>
      <w:marTop w:val="0"/>
      <w:marBottom w:val="0"/>
      <w:divBdr>
        <w:top w:val="none" w:sz="0" w:space="0" w:color="auto"/>
        <w:left w:val="none" w:sz="0" w:space="0" w:color="auto"/>
        <w:bottom w:val="none" w:sz="0" w:space="0" w:color="auto"/>
        <w:right w:val="none" w:sz="0" w:space="0" w:color="auto"/>
      </w:divBdr>
    </w:div>
    <w:div w:id="821313619">
      <w:marLeft w:val="0"/>
      <w:marRight w:val="0"/>
      <w:marTop w:val="0"/>
      <w:marBottom w:val="0"/>
      <w:divBdr>
        <w:top w:val="none" w:sz="0" w:space="0" w:color="auto"/>
        <w:left w:val="none" w:sz="0" w:space="0" w:color="auto"/>
        <w:bottom w:val="none" w:sz="0" w:space="0" w:color="auto"/>
        <w:right w:val="none" w:sz="0" w:space="0" w:color="auto"/>
      </w:divBdr>
    </w:div>
    <w:div w:id="821313620">
      <w:marLeft w:val="0"/>
      <w:marRight w:val="0"/>
      <w:marTop w:val="0"/>
      <w:marBottom w:val="0"/>
      <w:divBdr>
        <w:top w:val="none" w:sz="0" w:space="0" w:color="auto"/>
        <w:left w:val="none" w:sz="0" w:space="0" w:color="auto"/>
        <w:bottom w:val="none" w:sz="0" w:space="0" w:color="auto"/>
        <w:right w:val="none" w:sz="0" w:space="0" w:color="auto"/>
      </w:divBdr>
    </w:div>
    <w:div w:id="821313621">
      <w:marLeft w:val="0"/>
      <w:marRight w:val="0"/>
      <w:marTop w:val="0"/>
      <w:marBottom w:val="0"/>
      <w:divBdr>
        <w:top w:val="none" w:sz="0" w:space="0" w:color="auto"/>
        <w:left w:val="none" w:sz="0" w:space="0" w:color="auto"/>
        <w:bottom w:val="none" w:sz="0" w:space="0" w:color="auto"/>
        <w:right w:val="none" w:sz="0" w:space="0" w:color="auto"/>
      </w:divBdr>
    </w:div>
    <w:div w:id="821313622">
      <w:marLeft w:val="0"/>
      <w:marRight w:val="0"/>
      <w:marTop w:val="0"/>
      <w:marBottom w:val="0"/>
      <w:divBdr>
        <w:top w:val="none" w:sz="0" w:space="0" w:color="auto"/>
        <w:left w:val="none" w:sz="0" w:space="0" w:color="auto"/>
        <w:bottom w:val="none" w:sz="0" w:space="0" w:color="auto"/>
        <w:right w:val="none" w:sz="0" w:space="0" w:color="auto"/>
      </w:divBdr>
    </w:div>
    <w:div w:id="821313623">
      <w:marLeft w:val="0"/>
      <w:marRight w:val="0"/>
      <w:marTop w:val="0"/>
      <w:marBottom w:val="0"/>
      <w:divBdr>
        <w:top w:val="none" w:sz="0" w:space="0" w:color="auto"/>
        <w:left w:val="none" w:sz="0" w:space="0" w:color="auto"/>
        <w:bottom w:val="none" w:sz="0" w:space="0" w:color="auto"/>
        <w:right w:val="none" w:sz="0" w:space="0" w:color="auto"/>
      </w:divBdr>
    </w:div>
    <w:div w:id="821313624">
      <w:marLeft w:val="0"/>
      <w:marRight w:val="0"/>
      <w:marTop w:val="0"/>
      <w:marBottom w:val="0"/>
      <w:divBdr>
        <w:top w:val="none" w:sz="0" w:space="0" w:color="auto"/>
        <w:left w:val="none" w:sz="0" w:space="0" w:color="auto"/>
        <w:bottom w:val="none" w:sz="0" w:space="0" w:color="auto"/>
        <w:right w:val="none" w:sz="0" w:space="0" w:color="auto"/>
      </w:divBdr>
    </w:div>
    <w:div w:id="821313625">
      <w:marLeft w:val="0"/>
      <w:marRight w:val="0"/>
      <w:marTop w:val="0"/>
      <w:marBottom w:val="0"/>
      <w:divBdr>
        <w:top w:val="none" w:sz="0" w:space="0" w:color="auto"/>
        <w:left w:val="none" w:sz="0" w:space="0" w:color="auto"/>
        <w:bottom w:val="none" w:sz="0" w:space="0" w:color="auto"/>
        <w:right w:val="none" w:sz="0" w:space="0" w:color="auto"/>
      </w:divBdr>
    </w:div>
    <w:div w:id="821313626">
      <w:marLeft w:val="0"/>
      <w:marRight w:val="0"/>
      <w:marTop w:val="0"/>
      <w:marBottom w:val="0"/>
      <w:divBdr>
        <w:top w:val="none" w:sz="0" w:space="0" w:color="auto"/>
        <w:left w:val="none" w:sz="0" w:space="0" w:color="auto"/>
        <w:bottom w:val="none" w:sz="0" w:space="0" w:color="auto"/>
        <w:right w:val="none" w:sz="0" w:space="0" w:color="auto"/>
      </w:divBdr>
    </w:div>
    <w:div w:id="821313627">
      <w:marLeft w:val="0"/>
      <w:marRight w:val="0"/>
      <w:marTop w:val="0"/>
      <w:marBottom w:val="0"/>
      <w:divBdr>
        <w:top w:val="none" w:sz="0" w:space="0" w:color="auto"/>
        <w:left w:val="none" w:sz="0" w:space="0" w:color="auto"/>
        <w:bottom w:val="none" w:sz="0" w:space="0" w:color="auto"/>
        <w:right w:val="none" w:sz="0" w:space="0" w:color="auto"/>
      </w:divBdr>
    </w:div>
    <w:div w:id="821313628">
      <w:marLeft w:val="0"/>
      <w:marRight w:val="0"/>
      <w:marTop w:val="0"/>
      <w:marBottom w:val="0"/>
      <w:divBdr>
        <w:top w:val="none" w:sz="0" w:space="0" w:color="auto"/>
        <w:left w:val="none" w:sz="0" w:space="0" w:color="auto"/>
        <w:bottom w:val="none" w:sz="0" w:space="0" w:color="auto"/>
        <w:right w:val="none" w:sz="0" w:space="0" w:color="auto"/>
      </w:divBdr>
    </w:div>
    <w:div w:id="821313629">
      <w:marLeft w:val="0"/>
      <w:marRight w:val="0"/>
      <w:marTop w:val="0"/>
      <w:marBottom w:val="0"/>
      <w:divBdr>
        <w:top w:val="none" w:sz="0" w:space="0" w:color="auto"/>
        <w:left w:val="none" w:sz="0" w:space="0" w:color="auto"/>
        <w:bottom w:val="none" w:sz="0" w:space="0" w:color="auto"/>
        <w:right w:val="none" w:sz="0" w:space="0" w:color="auto"/>
      </w:divBdr>
    </w:div>
    <w:div w:id="821313630">
      <w:marLeft w:val="0"/>
      <w:marRight w:val="0"/>
      <w:marTop w:val="0"/>
      <w:marBottom w:val="0"/>
      <w:divBdr>
        <w:top w:val="none" w:sz="0" w:space="0" w:color="auto"/>
        <w:left w:val="none" w:sz="0" w:space="0" w:color="auto"/>
        <w:bottom w:val="none" w:sz="0" w:space="0" w:color="auto"/>
        <w:right w:val="none" w:sz="0" w:space="0" w:color="auto"/>
      </w:divBdr>
    </w:div>
    <w:div w:id="821313631">
      <w:marLeft w:val="0"/>
      <w:marRight w:val="0"/>
      <w:marTop w:val="0"/>
      <w:marBottom w:val="0"/>
      <w:divBdr>
        <w:top w:val="none" w:sz="0" w:space="0" w:color="auto"/>
        <w:left w:val="none" w:sz="0" w:space="0" w:color="auto"/>
        <w:bottom w:val="none" w:sz="0" w:space="0" w:color="auto"/>
        <w:right w:val="none" w:sz="0" w:space="0" w:color="auto"/>
      </w:divBdr>
    </w:div>
    <w:div w:id="821313632">
      <w:marLeft w:val="0"/>
      <w:marRight w:val="0"/>
      <w:marTop w:val="0"/>
      <w:marBottom w:val="0"/>
      <w:divBdr>
        <w:top w:val="none" w:sz="0" w:space="0" w:color="auto"/>
        <w:left w:val="none" w:sz="0" w:space="0" w:color="auto"/>
        <w:bottom w:val="none" w:sz="0" w:space="0" w:color="auto"/>
        <w:right w:val="none" w:sz="0" w:space="0" w:color="auto"/>
      </w:divBdr>
    </w:div>
    <w:div w:id="821313633">
      <w:marLeft w:val="0"/>
      <w:marRight w:val="0"/>
      <w:marTop w:val="0"/>
      <w:marBottom w:val="0"/>
      <w:divBdr>
        <w:top w:val="none" w:sz="0" w:space="0" w:color="auto"/>
        <w:left w:val="none" w:sz="0" w:space="0" w:color="auto"/>
        <w:bottom w:val="none" w:sz="0" w:space="0" w:color="auto"/>
        <w:right w:val="none" w:sz="0" w:space="0" w:color="auto"/>
      </w:divBdr>
    </w:div>
    <w:div w:id="821313634">
      <w:marLeft w:val="0"/>
      <w:marRight w:val="0"/>
      <w:marTop w:val="0"/>
      <w:marBottom w:val="0"/>
      <w:divBdr>
        <w:top w:val="none" w:sz="0" w:space="0" w:color="auto"/>
        <w:left w:val="none" w:sz="0" w:space="0" w:color="auto"/>
        <w:bottom w:val="none" w:sz="0" w:space="0" w:color="auto"/>
        <w:right w:val="none" w:sz="0" w:space="0" w:color="auto"/>
      </w:divBdr>
    </w:div>
    <w:div w:id="821313635">
      <w:marLeft w:val="0"/>
      <w:marRight w:val="0"/>
      <w:marTop w:val="0"/>
      <w:marBottom w:val="0"/>
      <w:divBdr>
        <w:top w:val="none" w:sz="0" w:space="0" w:color="auto"/>
        <w:left w:val="none" w:sz="0" w:space="0" w:color="auto"/>
        <w:bottom w:val="none" w:sz="0" w:space="0" w:color="auto"/>
        <w:right w:val="none" w:sz="0" w:space="0" w:color="auto"/>
      </w:divBdr>
    </w:div>
    <w:div w:id="821313636">
      <w:marLeft w:val="0"/>
      <w:marRight w:val="0"/>
      <w:marTop w:val="0"/>
      <w:marBottom w:val="0"/>
      <w:divBdr>
        <w:top w:val="none" w:sz="0" w:space="0" w:color="auto"/>
        <w:left w:val="none" w:sz="0" w:space="0" w:color="auto"/>
        <w:bottom w:val="none" w:sz="0" w:space="0" w:color="auto"/>
        <w:right w:val="none" w:sz="0" w:space="0" w:color="auto"/>
      </w:divBdr>
    </w:div>
    <w:div w:id="821313637">
      <w:marLeft w:val="0"/>
      <w:marRight w:val="0"/>
      <w:marTop w:val="0"/>
      <w:marBottom w:val="0"/>
      <w:divBdr>
        <w:top w:val="none" w:sz="0" w:space="0" w:color="auto"/>
        <w:left w:val="none" w:sz="0" w:space="0" w:color="auto"/>
        <w:bottom w:val="none" w:sz="0" w:space="0" w:color="auto"/>
        <w:right w:val="none" w:sz="0" w:space="0" w:color="auto"/>
      </w:divBdr>
    </w:div>
    <w:div w:id="82131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15</Pages>
  <Words>5117</Words>
  <Characters>29173</Characters>
  <Application>Microsoft Office Outlook</Application>
  <DocSecurity>0</DocSecurity>
  <Lines>0</Lines>
  <Paragraphs>0</Paragraphs>
  <ScaleCrop>false</ScaleCrop>
  <Company>Center EFdesign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Наська</cp:lastModifiedBy>
  <cp:revision>19</cp:revision>
  <dcterms:created xsi:type="dcterms:W3CDTF">2012-11-29T15:16:00Z</dcterms:created>
  <dcterms:modified xsi:type="dcterms:W3CDTF">2008-06-03T20:51:00Z</dcterms:modified>
</cp:coreProperties>
</file>